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BD3A3" w14:textId="073F5A4F" w:rsidR="005955D1" w:rsidRPr="0095298A" w:rsidRDefault="00460ABB" w:rsidP="005955D1">
      <w:pPr>
        <w:jc w:val="center"/>
        <w:rPr>
          <w:b/>
          <w:sz w:val="24"/>
          <w:szCs w:val="24"/>
        </w:rPr>
      </w:pPr>
      <w:r>
        <w:rPr>
          <w:b/>
          <w:noProof/>
          <w:sz w:val="24"/>
          <w:szCs w:val="24"/>
        </w:rPr>
        <w:drawing>
          <wp:inline distT="0" distB="0" distL="0" distR="0" wp14:anchorId="24783FC6" wp14:editId="407EAB05">
            <wp:extent cx="2502877" cy="1028065"/>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 cbu-landscape-logo.png"/>
                    <pic:cNvPicPr/>
                  </pic:nvPicPr>
                  <pic:blipFill>
                    <a:blip r:embed="rId6">
                      <a:extLst>
                        <a:ext uri="{28A0092B-C50C-407E-A947-70E740481C1C}">
                          <a14:useLocalDpi xmlns:a14="http://schemas.microsoft.com/office/drawing/2010/main" val="0"/>
                        </a:ext>
                      </a:extLst>
                    </a:blip>
                    <a:stretch>
                      <a:fillRect/>
                    </a:stretch>
                  </pic:blipFill>
                  <pic:spPr>
                    <a:xfrm>
                      <a:off x="0" y="0"/>
                      <a:ext cx="2505475" cy="1029132"/>
                    </a:xfrm>
                    <a:prstGeom prst="rect">
                      <a:avLst/>
                    </a:prstGeom>
                  </pic:spPr>
                </pic:pic>
              </a:graphicData>
            </a:graphic>
          </wp:inline>
        </w:drawing>
      </w:r>
    </w:p>
    <w:p w14:paraId="4692C418" w14:textId="77777777" w:rsidR="005955D1" w:rsidRPr="00A31236" w:rsidRDefault="005955D1" w:rsidP="005955D1">
      <w:pPr>
        <w:jc w:val="center"/>
        <w:rPr>
          <w:b/>
          <w:sz w:val="28"/>
          <w:szCs w:val="28"/>
        </w:rPr>
      </w:pPr>
      <w:r w:rsidRPr="00A31236">
        <w:rPr>
          <w:b/>
          <w:sz w:val="28"/>
          <w:szCs w:val="28"/>
        </w:rPr>
        <w:t>Course Outline</w:t>
      </w:r>
    </w:p>
    <w:p w14:paraId="0779A92F" w14:textId="77777777" w:rsidR="005955D1" w:rsidRPr="0095298A" w:rsidRDefault="005955D1" w:rsidP="005955D1">
      <w:pPr>
        <w:jc w:val="center"/>
        <w:rPr>
          <w:b/>
          <w:sz w:val="24"/>
          <w:szCs w:val="24"/>
        </w:rPr>
      </w:pPr>
      <w:r>
        <w:rPr>
          <w:b/>
          <w:sz w:val="24"/>
          <w:szCs w:val="24"/>
        </w:rPr>
        <w:t>EDUC 6111</w:t>
      </w:r>
      <w:r w:rsidRPr="0095298A">
        <w:rPr>
          <w:b/>
          <w:sz w:val="24"/>
          <w:szCs w:val="24"/>
        </w:rPr>
        <w:t xml:space="preserve"> – </w:t>
      </w:r>
      <w:r>
        <w:rPr>
          <w:b/>
          <w:sz w:val="24"/>
          <w:szCs w:val="24"/>
        </w:rPr>
        <w:t>Eco-texts: Sustainability and the Cultural Imagination</w:t>
      </w:r>
    </w:p>
    <w:p w14:paraId="615C377B" w14:textId="77777777" w:rsidR="005955D1" w:rsidRPr="0095298A" w:rsidRDefault="005955D1" w:rsidP="005955D1">
      <w:pPr>
        <w:pStyle w:val="NoSpacing"/>
        <w:jc w:val="center"/>
        <w:rPr>
          <w:sz w:val="24"/>
          <w:szCs w:val="24"/>
        </w:rPr>
      </w:pPr>
      <w:r w:rsidRPr="0095298A">
        <w:rPr>
          <w:sz w:val="24"/>
          <w:szCs w:val="24"/>
        </w:rPr>
        <w:t>Instructor: Dr. Patrick Howard</w:t>
      </w:r>
    </w:p>
    <w:p w14:paraId="29C9477F" w14:textId="77777777" w:rsidR="005955D1" w:rsidRPr="0095298A" w:rsidRDefault="005955D1" w:rsidP="005955D1">
      <w:pPr>
        <w:pStyle w:val="NoSpacing"/>
        <w:jc w:val="center"/>
        <w:rPr>
          <w:sz w:val="24"/>
          <w:szCs w:val="24"/>
        </w:rPr>
      </w:pPr>
      <w:r w:rsidRPr="0095298A">
        <w:rPr>
          <w:sz w:val="24"/>
          <w:szCs w:val="24"/>
        </w:rPr>
        <w:t xml:space="preserve">Office: School </w:t>
      </w:r>
      <w:r>
        <w:rPr>
          <w:sz w:val="24"/>
          <w:szCs w:val="24"/>
        </w:rPr>
        <w:t>of Professional Studies</w:t>
      </w:r>
    </w:p>
    <w:p w14:paraId="29C89680" w14:textId="77777777" w:rsidR="005955D1" w:rsidRPr="0095298A" w:rsidRDefault="005955D1" w:rsidP="005955D1">
      <w:pPr>
        <w:pStyle w:val="NoSpacing"/>
        <w:jc w:val="center"/>
        <w:rPr>
          <w:sz w:val="24"/>
          <w:szCs w:val="24"/>
        </w:rPr>
      </w:pPr>
      <w:r w:rsidRPr="0095298A">
        <w:rPr>
          <w:sz w:val="24"/>
          <w:szCs w:val="24"/>
        </w:rPr>
        <w:t>Telephone: 563 1300</w:t>
      </w:r>
      <w:bookmarkStart w:id="0" w:name="_GoBack"/>
      <w:bookmarkEnd w:id="0"/>
    </w:p>
    <w:p w14:paraId="0F426B4B" w14:textId="77777777" w:rsidR="005955D1" w:rsidRDefault="005955D1" w:rsidP="005955D1">
      <w:pPr>
        <w:pStyle w:val="NoSpacing"/>
        <w:jc w:val="center"/>
        <w:rPr>
          <w:sz w:val="24"/>
          <w:szCs w:val="24"/>
        </w:rPr>
      </w:pPr>
      <w:r w:rsidRPr="0095298A">
        <w:rPr>
          <w:sz w:val="24"/>
          <w:szCs w:val="24"/>
        </w:rPr>
        <w:t xml:space="preserve">E-mail: </w:t>
      </w:r>
      <w:hyperlink r:id="rId7" w:history="1">
        <w:r w:rsidR="004E1493" w:rsidRPr="004657EF">
          <w:rPr>
            <w:rStyle w:val="Hyperlink"/>
            <w:sz w:val="24"/>
            <w:szCs w:val="24"/>
          </w:rPr>
          <w:t>patrick_howard@cbu.ca</w:t>
        </w:r>
      </w:hyperlink>
    </w:p>
    <w:p w14:paraId="021AD7F8" w14:textId="77777777" w:rsidR="004E1493" w:rsidRDefault="00A31236" w:rsidP="005955D1">
      <w:pPr>
        <w:pStyle w:val="NoSpacing"/>
        <w:jc w:val="center"/>
        <w:rPr>
          <w:sz w:val="24"/>
          <w:szCs w:val="24"/>
        </w:rPr>
      </w:pPr>
      <w:hyperlink r:id="rId8" w:history="1">
        <w:r w:rsidR="004E1493" w:rsidRPr="004657EF">
          <w:rPr>
            <w:rStyle w:val="Hyperlink"/>
            <w:sz w:val="24"/>
            <w:szCs w:val="24"/>
          </w:rPr>
          <w:t>www.patrickhoward.ca</w:t>
        </w:r>
      </w:hyperlink>
    </w:p>
    <w:p w14:paraId="5ADBEFA7" w14:textId="77777777" w:rsidR="004E1493" w:rsidRPr="0095298A" w:rsidRDefault="004E1493" w:rsidP="005955D1">
      <w:pPr>
        <w:pStyle w:val="NoSpacing"/>
        <w:jc w:val="center"/>
        <w:rPr>
          <w:sz w:val="24"/>
          <w:szCs w:val="24"/>
        </w:rPr>
      </w:pPr>
      <w:proofErr w:type="gramStart"/>
      <w:r>
        <w:rPr>
          <w:sz w:val="24"/>
          <w:szCs w:val="24"/>
        </w:rPr>
        <w:t>www.facebook.com</w:t>
      </w:r>
      <w:proofErr w:type="gramEnd"/>
      <w:r>
        <w:rPr>
          <w:sz w:val="24"/>
          <w:szCs w:val="24"/>
        </w:rPr>
        <w:t>/cbueducation</w:t>
      </w:r>
    </w:p>
    <w:p w14:paraId="4285BA1A" w14:textId="77777777" w:rsidR="005955D1" w:rsidRPr="006B615C" w:rsidRDefault="005955D1" w:rsidP="005955D1">
      <w:pPr>
        <w:jc w:val="center"/>
        <w:rPr>
          <w:b/>
          <w:sz w:val="24"/>
          <w:szCs w:val="24"/>
        </w:rPr>
      </w:pPr>
      <w:r>
        <w:rPr>
          <w:noProof/>
          <w:sz w:val="24"/>
          <w:szCs w:val="24"/>
        </w:rPr>
        <mc:AlternateContent>
          <mc:Choice Requires="wps">
            <w:drawing>
              <wp:anchor distT="0" distB="0" distL="114300" distR="114300" simplePos="0" relativeHeight="251659264" behindDoc="0" locked="0" layoutInCell="1" allowOverlap="1" wp14:anchorId="50CDD5B5" wp14:editId="038C51D5">
                <wp:simplePos x="0" y="0"/>
                <wp:positionH relativeFrom="column">
                  <wp:posOffset>-238125</wp:posOffset>
                </wp:positionH>
                <wp:positionV relativeFrom="paragraph">
                  <wp:posOffset>77470</wp:posOffset>
                </wp:positionV>
                <wp:extent cx="6638925" cy="19050"/>
                <wp:effectExtent l="92075" t="95250" r="127000" b="1270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38925" cy="19050"/>
                        </a:xfrm>
                        <a:prstGeom prst="straightConnector1">
                          <a:avLst/>
                        </a:prstGeom>
                        <a:noFill/>
                        <a:ln w="9525">
                          <a:solidFill>
                            <a:srgbClr val="000000"/>
                          </a:solidFill>
                          <a:round/>
                          <a:headEnd/>
                          <a:tailEnd/>
                        </a:ln>
                        <a:effectLst>
                          <a:outerShdw blurRad="63500" dist="38099" dir="2700000" algn="ctr" rotWithShape="0">
                            <a:srgbClr val="000000">
                              <a:alpha val="74998"/>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18.7pt;margin-top:6.1pt;width:522.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">
                <v:shadow on="t" opacity="49150f"/>
              </v:shape>
            </w:pict>
          </mc:Fallback>
        </mc:AlternateContent>
      </w:r>
    </w:p>
    <w:p w14:paraId="3C7A2F12" w14:textId="7F28698C" w:rsidR="006B615C" w:rsidRPr="006B615C" w:rsidRDefault="006B615C" w:rsidP="005955D1">
      <w:pPr>
        <w:outlineLvl w:val="0"/>
        <w:rPr>
          <w:rFonts w:asciiTheme="majorHAnsi" w:hAnsiTheme="majorHAnsi"/>
          <w:b/>
          <w:sz w:val="24"/>
          <w:lang w:val="en-CA"/>
        </w:rPr>
      </w:pPr>
      <w:r w:rsidRPr="006B615C">
        <w:rPr>
          <w:rFonts w:asciiTheme="majorHAnsi" w:hAnsiTheme="majorHAnsi"/>
          <w:b/>
          <w:sz w:val="24"/>
          <w:lang w:val="en-CA"/>
        </w:rPr>
        <w:t>Acknowledgement</w:t>
      </w:r>
      <w:r>
        <w:rPr>
          <w:rFonts w:asciiTheme="majorHAnsi" w:hAnsiTheme="majorHAnsi"/>
          <w:b/>
          <w:sz w:val="24"/>
          <w:lang w:val="en-CA"/>
        </w:rPr>
        <w:t xml:space="preserve"> of First Nations</w:t>
      </w:r>
    </w:p>
    <w:p w14:paraId="03D9DB6C" w14:textId="161E620A" w:rsidR="005955D1" w:rsidRPr="006B615C" w:rsidRDefault="006B615C" w:rsidP="005955D1">
      <w:pPr>
        <w:outlineLvl w:val="0"/>
        <w:rPr>
          <w:rFonts w:asciiTheme="majorHAnsi" w:hAnsiTheme="majorHAnsi"/>
          <w:sz w:val="24"/>
          <w:lang w:val="en-CA"/>
        </w:rPr>
      </w:pPr>
      <w:r w:rsidRPr="006B615C">
        <w:rPr>
          <w:rFonts w:asciiTheme="majorHAnsi" w:hAnsiTheme="majorHAnsi"/>
          <w:sz w:val="24"/>
          <w:lang w:val="en-CA"/>
        </w:rPr>
        <w:t>This course begins by acknowledging that C</w:t>
      </w:r>
      <w:r>
        <w:rPr>
          <w:rFonts w:asciiTheme="majorHAnsi" w:hAnsiTheme="majorHAnsi"/>
          <w:sz w:val="24"/>
          <w:lang w:val="en-CA"/>
        </w:rPr>
        <w:t xml:space="preserve">ape </w:t>
      </w:r>
      <w:r w:rsidRPr="006B615C">
        <w:rPr>
          <w:rFonts w:asciiTheme="majorHAnsi" w:hAnsiTheme="majorHAnsi"/>
          <w:sz w:val="24"/>
          <w:lang w:val="en-CA"/>
        </w:rPr>
        <w:t>B</w:t>
      </w:r>
      <w:r>
        <w:rPr>
          <w:rFonts w:asciiTheme="majorHAnsi" w:hAnsiTheme="majorHAnsi"/>
          <w:sz w:val="24"/>
          <w:lang w:val="en-CA"/>
        </w:rPr>
        <w:t xml:space="preserve">reton </w:t>
      </w:r>
      <w:r w:rsidRPr="006B615C">
        <w:rPr>
          <w:rFonts w:asciiTheme="majorHAnsi" w:hAnsiTheme="majorHAnsi"/>
          <w:sz w:val="24"/>
          <w:lang w:val="en-CA"/>
        </w:rPr>
        <w:t>U</w:t>
      </w:r>
      <w:r>
        <w:rPr>
          <w:rFonts w:asciiTheme="majorHAnsi" w:hAnsiTheme="majorHAnsi"/>
          <w:sz w:val="24"/>
          <w:lang w:val="en-CA"/>
        </w:rPr>
        <w:t>niversity</w:t>
      </w:r>
      <w:r w:rsidRPr="006B615C">
        <w:rPr>
          <w:rFonts w:asciiTheme="majorHAnsi" w:hAnsiTheme="majorHAnsi"/>
          <w:sz w:val="24"/>
          <w:lang w:val="en-CA"/>
        </w:rPr>
        <w:t xml:space="preserve"> is located in </w:t>
      </w:r>
      <w:proofErr w:type="spellStart"/>
      <w:r w:rsidRPr="006B615C">
        <w:rPr>
          <w:rFonts w:asciiTheme="majorHAnsi" w:hAnsiTheme="majorHAnsi"/>
          <w:sz w:val="24"/>
          <w:lang w:val="en-CA"/>
        </w:rPr>
        <w:t>Mi’kma’ki</w:t>
      </w:r>
      <w:proofErr w:type="spellEnd"/>
      <w:r w:rsidRPr="006B615C">
        <w:rPr>
          <w:rFonts w:asciiTheme="majorHAnsi" w:hAnsiTheme="majorHAnsi"/>
          <w:sz w:val="24"/>
          <w:lang w:val="en-CA"/>
        </w:rPr>
        <w:t xml:space="preserve">, the ancestral and unceded territory of the Mi’kmaq People.  </w:t>
      </w:r>
      <w:proofErr w:type="gramStart"/>
      <w:r w:rsidRPr="006B615C">
        <w:rPr>
          <w:rFonts w:asciiTheme="majorHAnsi" w:hAnsiTheme="majorHAnsi"/>
          <w:sz w:val="24"/>
          <w:lang w:val="en-CA"/>
        </w:rPr>
        <w:t>This territory is covered by the “Treaties of Peace and Fr</w:t>
      </w:r>
      <w:r>
        <w:rPr>
          <w:rFonts w:asciiTheme="majorHAnsi" w:hAnsiTheme="majorHAnsi"/>
          <w:sz w:val="24"/>
          <w:lang w:val="en-CA"/>
        </w:rPr>
        <w:t xml:space="preserve">iendship” which Mi’kmaq people </w:t>
      </w:r>
      <w:r w:rsidRPr="006B615C">
        <w:rPr>
          <w:rFonts w:asciiTheme="majorHAnsi" w:hAnsiTheme="majorHAnsi"/>
          <w:sz w:val="24"/>
          <w:lang w:val="en-CA"/>
        </w:rPr>
        <w:t>signed with the British Crown in 1725</w:t>
      </w:r>
      <w:proofErr w:type="gramEnd"/>
      <w:r w:rsidRPr="006B615C">
        <w:rPr>
          <w:rFonts w:asciiTheme="majorHAnsi" w:hAnsiTheme="majorHAnsi"/>
          <w:sz w:val="24"/>
          <w:lang w:val="en-CA"/>
        </w:rPr>
        <w:t xml:space="preserve">. The treaties do not deal with surrender of lands and resources </w:t>
      </w:r>
      <w:proofErr w:type="gramStart"/>
      <w:r w:rsidRPr="006B615C">
        <w:rPr>
          <w:rFonts w:asciiTheme="majorHAnsi" w:hAnsiTheme="majorHAnsi"/>
          <w:sz w:val="24"/>
          <w:lang w:val="en-CA"/>
        </w:rPr>
        <w:t>but  recognize</w:t>
      </w:r>
      <w:proofErr w:type="gramEnd"/>
      <w:r w:rsidRPr="006B615C">
        <w:rPr>
          <w:rFonts w:asciiTheme="majorHAnsi" w:hAnsiTheme="majorHAnsi"/>
          <w:sz w:val="24"/>
          <w:lang w:val="en-CA"/>
        </w:rPr>
        <w:t xml:space="preserve"> Mi’kmaq title and establish the rules for what is an ongoing relationship between nations</w:t>
      </w:r>
      <w:r w:rsidR="00525930">
        <w:rPr>
          <w:rFonts w:asciiTheme="majorHAnsi" w:hAnsiTheme="majorHAnsi"/>
          <w:sz w:val="24"/>
          <w:lang w:val="en-CA"/>
        </w:rPr>
        <w:t>.</w:t>
      </w:r>
    </w:p>
    <w:p w14:paraId="57C3608D" w14:textId="77777777" w:rsidR="005955D1" w:rsidRPr="00B32F92" w:rsidRDefault="005955D1" w:rsidP="005955D1">
      <w:pPr>
        <w:outlineLvl w:val="0"/>
        <w:rPr>
          <w:rFonts w:asciiTheme="majorHAnsi" w:hAnsiTheme="majorHAnsi"/>
          <w:b/>
          <w:sz w:val="24"/>
          <w:szCs w:val="24"/>
        </w:rPr>
      </w:pPr>
      <w:r w:rsidRPr="00B32F92">
        <w:rPr>
          <w:rFonts w:asciiTheme="majorHAnsi" w:hAnsiTheme="majorHAnsi"/>
          <w:b/>
          <w:sz w:val="24"/>
          <w:szCs w:val="24"/>
        </w:rPr>
        <w:t>Department Mission and Core Focus</w:t>
      </w:r>
    </w:p>
    <w:p w14:paraId="7D5BE267" w14:textId="77777777" w:rsidR="005955D1" w:rsidRPr="00B32F92" w:rsidRDefault="005955D1" w:rsidP="005955D1">
      <w:pPr>
        <w:rPr>
          <w:rFonts w:asciiTheme="majorHAnsi" w:hAnsiTheme="majorHAnsi"/>
          <w:sz w:val="24"/>
          <w:szCs w:val="24"/>
        </w:rPr>
      </w:pPr>
      <w:r w:rsidRPr="00B32F92">
        <w:rPr>
          <w:rFonts w:asciiTheme="majorHAnsi" w:hAnsiTheme="majorHAnsi"/>
          <w:sz w:val="24"/>
          <w:szCs w:val="24"/>
        </w:rPr>
        <w:t xml:space="preserve">The Department of Education at Cape Breton University is committed to preparing teachers for their responsibilities as educators in both local and global contexts.  To achieve this, we provide programs in both pre-service and continuing teacher education that emphasize disciplined professional inquiry while reflecting the best classroom practice and the results of current research on teaching and learning.  The Department of Education is dedicated to preparing teachers, who will be knowledgeable, </w:t>
      </w:r>
      <w:r w:rsidR="004E1493" w:rsidRPr="00B32F92">
        <w:rPr>
          <w:rFonts w:asciiTheme="majorHAnsi" w:hAnsiTheme="majorHAnsi"/>
          <w:sz w:val="24"/>
          <w:szCs w:val="24"/>
        </w:rPr>
        <w:t>skillful</w:t>
      </w:r>
      <w:r w:rsidRPr="00B32F92">
        <w:rPr>
          <w:rFonts w:asciiTheme="majorHAnsi" w:hAnsiTheme="majorHAnsi"/>
          <w:sz w:val="24"/>
          <w:szCs w:val="24"/>
        </w:rPr>
        <w:t xml:space="preserve">, flexible, caring pedagogues and responsible members of the profession. </w:t>
      </w:r>
    </w:p>
    <w:p w14:paraId="490979CF" w14:textId="77777777" w:rsidR="005955D1" w:rsidRPr="00B32F92" w:rsidRDefault="005955D1" w:rsidP="005955D1">
      <w:pPr>
        <w:rPr>
          <w:rFonts w:asciiTheme="majorHAnsi" w:hAnsiTheme="majorHAnsi"/>
          <w:b/>
          <w:sz w:val="24"/>
          <w:szCs w:val="24"/>
        </w:rPr>
      </w:pPr>
      <w:r w:rsidRPr="00B32F92">
        <w:rPr>
          <w:rFonts w:asciiTheme="majorHAnsi" w:hAnsiTheme="majorHAnsi"/>
          <w:sz w:val="24"/>
          <w:szCs w:val="24"/>
        </w:rPr>
        <w:t xml:space="preserve">A core focus for the Education programs at Cape Breton University is Education for Sustainability (EfS). This vision of EfS is inclusive of the three realms of sustainability – environment, society and economy and addresses content, context, pedagogy, global issues and local priorities.  Teachers and teacher candidates will engage in learning designed to cultivate, critical thinking, creativity, knowledge, and skills to actively </w:t>
      </w:r>
      <w:r w:rsidRPr="00B32F92">
        <w:rPr>
          <w:rFonts w:asciiTheme="majorHAnsi" w:hAnsiTheme="majorHAnsi"/>
          <w:sz w:val="24"/>
          <w:szCs w:val="24"/>
        </w:rPr>
        <w:lastRenderedPageBreak/>
        <w:t>address challenges with sustainable solutions. EfS supports the values of interdependence, empathy, equity, personal responsibility, social justice and holistic perspectives required to participate in society and to live sustainably and well.</w:t>
      </w:r>
    </w:p>
    <w:p w14:paraId="0B92E5BA" w14:textId="77777777" w:rsidR="005955D1" w:rsidRPr="00B32F92" w:rsidRDefault="005955D1" w:rsidP="005955D1">
      <w:pPr>
        <w:rPr>
          <w:rFonts w:asciiTheme="majorHAnsi" w:hAnsiTheme="majorHAnsi"/>
          <w:b/>
          <w:sz w:val="24"/>
          <w:szCs w:val="24"/>
        </w:rPr>
      </w:pPr>
      <w:r w:rsidRPr="00B32F92">
        <w:rPr>
          <w:rFonts w:asciiTheme="majorHAnsi" w:hAnsiTheme="majorHAnsi"/>
          <w:b/>
          <w:sz w:val="24"/>
          <w:szCs w:val="24"/>
        </w:rPr>
        <w:t>Course Overview</w:t>
      </w:r>
    </w:p>
    <w:p w14:paraId="1D83B6C9" w14:textId="77777777" w:rsidR="005955D1" w:rsidRPr="00B32F92" w:rsidRDefault="005955D1" w:rsidP="005955D1">
      <w:pPr>
        <w:rPr>
          <w:rFonts w:asciiTheme="majorHAnsi" w:hAnsiTheme="majorHAnsi"/>
          <w:sz w:val="24"/>
          <w:szCs w:val="24"/>
        </w:rPr>
      </w:pPr>
      <w:r w:rsidRPr="00B32F92">
        <w:rPr>
          <w:rFonts w:asciiTheme="majorHAnsi" w:hAnsiTheme="majorHAnsi"/>
          <w:sz w:val="24"/>
          <w:szCs w:val="24"/>
        </w:rPr>
        <w:t>This course will introduce students to the field of ecologically oriented cultural studies, or ‘eco-criticism’. It will critically examine various cultural constructions of sustainability in a range of texts exemplifying different discourses (e.g. fictional, philosophical, scientific) and genres (e.g. film, documentary, narrative, poetry). In addition, consideration will be given to the emergence of a number of distinct approaches within eco-critical studies, such as critical eco-feminism, eco-phenomenology, eco-psychology, and environmental justice.</w:t>
      </w:r>
    </w:p>
    <w:p w14:paraId="610808EC" w14:textId="77777777" w:rsidR="005955D1" w:rsidRPr="00B32F92" w:rsidRDefault="005955D1" w:rsidP="005955D1">
      <w:pPr>
        <w:rPr>
          <w:rFonts w:asciiTheme="majorHAnsi" w:hAnsiTheme="majorHAnsi"/>
          <w:sz w:val="24"/>
          <w:szCs w:val="24"/>
        </w:rPr>
      </w:pPr>
      <w:r w:rsidRPr="00B32F92">
        <w:rPr>
          <w:rFonts w:asciiTheme="majorHAnsi" w:hAnsiTheme="majorHAnsi"/>
          <w:sz w:val="24"/>
          <w:szCs w:val="24"/>
        </w:rPr>
        <w:t>Students will engage critically with different genres of text understanding t</w:t>
      </w:r>
      <w:r w:rsidR="00A70341" w:rsidRPr="00B32F92">
        <w:rPr>
          <w:rFonts w:asciiTheme="majorHAnsi" w:hAnsiTheme="majorHAnsi"/>
          <w:sz w:val="24"/>
          <w:szCs w:val="24"/>
        </w:rPr>
        <w:t>hat text is an inclusive term that captures</w:t>
      </w:r>
      <w:r w:rsidRPr="00B32F92">
        <w:rPr>
          <w:rFonts w:asciiTheme="majorHAnsi" w:hAnsiTheme="majorHAnsi"/>
          <w:sz w:val="24"/>
          <w:szCs w:val="24"/>
        </w:rPr>
        <w:t xml:space="preserve"> many forms of representation including print, film, digital media and other ways of representing. Students will have the opportunity to create </w:t>
      </w:r>
      <w:r w:rsidR="00A70341" w:rsidRPr="00B32F92">
        <w:rPr>
          <w:rFonts w:asciiTheme="majorHAnsi" w:hAnsiTheme="majorHAnsi"/>
          <w:sz w:val="24"/>
          <w:szCs w:val="24"/>
        </w:rPr>
        <w:t xml:space="preserve">texts based on their interests, on the places they live, on sustainability issues and explore eco-texts by pursuing a creative practice. </w:t>
      </w:r>
    </w:p>
    <w:p w14:paraId="0C4B1FA7" w14:textId="77777777" w:rsidR="00B32F92" w:rsidRPr="00B32F92" w:rsidRDefault="00B32F92" w:rsidP="005955D1">
      <w:pPr>
        <w:rPr>
          <w:rFonts w:asciiTheme="majorHAnsi" w:hAnsiTheme="majorHAnsi"/>
          <w:sz w:val="24"/>
          <w:szCs w:val="24"/>
        </w:rPr>
      </w:pPr>
      <w:r w:rsidRPr="00B32F92">
        <w:rPr>
          <w:rFonts w:asciiTheme="majorHAnsi" w:hAnsiTheme="majorHAnsi"/>
          <w:sz w:val="24"/>
          <w:szCs w:val="24"/>
        </w:rPr>
        <w:t xml:space="preserve">It is to be understood that students do not require prerequisite creative skills or artistic abilities. The course is designed as introductory, exploratory, discovery based and aimed to enhance the creative development of participants. </w:t>
      </w:r>
    </w:p>
    <w:p w14:paraId="3909FBF2" w14:textId="77777777" w:rsidR="005955D1" w:rsidRPr="00B32F92" w:rsidRDefault="00A70341" w:rsidP="005955D1">
      <w:pPr>
        <w:rPr>
          <w:rFonts w:asciiTheme="majorHAnsi" w:hAnsiTheme="majorHAnsi"/>
          <w:b/>
          <w:sz w:val="24"/>
          <w:szCs w:val="24"/>
        </w:rPr>
      </w:pPr>
      <w:r w:rsidRPr="00B32F92">
        <w:rPr>
          <w:rFonts w:asciiTheme="majorHAnsi" w:hAnsiTheme="majorHAnsi"/>
          <w:b/>
          <w:sz w:val="24"/>
          <w:szCs w:val="24"/>
        </w:rPr>
        <w:t>Course Goals</w:t>
      </w:r>
    </w:p>
    <w:p w14:paraId="4F13482F" w14:textId="77777777" w:rsidR="00A70341" w:rsidRPr="00B32F92" w:rsidRDefault="00A70341" w:rsidP="00A70341">
      <w:pPr>
        <w:pStyle w:val="ListParagraph"/>
        <w:numPr>
          <w:ilvl w:val="0"/>
          <w:numId w:val="8"/>
        </w:numPr>
        <w:suppressAutoHyphens/>
        <w:autoSpaceDN w:val="0"/>
        <w:textAlignment w:val="baseline"/>
        <w:rPr>
          <w:rFonts w:asciiTheme="majorHAnsi" w:hAnsiTheme="majorHAnsi"/>
          <w:sz w:val="24"/>
          <w:szCs w:val="24"/>
        </w:rPr>
      </w:pPr>
      <w:proofErr w:type="gramStart"/>
      <w:r w:rsidRPr="00B32F92">
        <w:rPr>
          <w:rFonts w:asciiTheme="majorHAnsi" w:hAnsiTheme="majorHAnsi"/>
          <w:sz w:val="24"/>
          <w:szCs w:val="24"/>
        </w:rPr>
        <w:t>understand</w:t>
      </w:r>
      <w:proofErr w:type="gramEnd"/>
      <w:r w:rsidRPr="00B32F92">
        <w:rPr>
          <w:rFonts w:asciiTheme="majorHAnsi" w:hAnsiTheme="majorHAnsi"/>
          <w:sz w:val="24"/>
          <w:szCs w:val="24"/>
        </w:rPr>
        <w:t xml:space="preserve"> how knowledge is culturally constructed </w:t>
      </w:r>
      <w:r w:rsidR="005E2961" w:rsidRPr="00B32F92">
        <w:rPr>
          <w:rFonts w:asciiTheme="majorHAnsi" w:hAnsiTheme="majorHAnsi"/>
          <w:sz w:val="24"/>
          <w:szCs w:val="24"/>
        </w:rPr>
        <w:t>through many forms of representation</w:t>
      </w:r>
    </w:p>
    <w:p w14:paraId="31C501AD" w14:textId="77777777" w:rsidR="00A70341" w:rsidRPr="00B32F92" w:rsidRDefault="005E2961" w:rsidP="00A70341">
      <w:pPr>
        <w:pStyle w:val="ListParagraph"/>
        <w:numPr>
          <w:ilvl w:val="0"/>
          <w:numId w:val="8"/>
        </w:numPr>
        <w:suppressAutoHyphens/>
        <w:autoSpaceDN w:val="0"/>
        <w:textAlignment w:val="baseline"/>
        <w:rPr>
          <w:rFonts w:asciiTheme="majorHAnsi" w:hAnsiTheme="majorHAnsi"/>
          <w:sz w:val="24"/>
          <w:szCs w:val="24"/>
        </w:rPr>
      </w:pPr>
      <w:proofErr w:type="gramStart"/>
      <w:r w:rsidRPr="00B32F92">
        <w:rPr>
          <w:rFonts w:asciiTheme="majorHAnsi" w:hAnsiTheme="majorHAnsi"/>
          <w:sz w:val="24"/>
          <w:szCs w:val="24"/>
        </w:rPr>
        <w:t>demonstrate</w:t>
      </w:r>
      <w:proofErr w:type="gramEnd"/>
      <w:r w:rsidR="00A70341" w:rsidRPr="00B32F92">
        <w:rPr>
          <w:rFonts w:asciiTheme="majorHAnsi" w:hAnsiTheme="majorHAnsi"/>
          <w:sz w:val="24"/>
          <w:szCs w:val="24"/>
        </w:rPr>
        <w:t xml:space="preserve"> the ability to empathize with the problems of others including issues affecting global communities</w:t>
      </w:r>
    </w:p>
    <w:p w14:paraId="6DDE1213" w14:textId="77777777" w:rsidR="00A70341" w:rsidRPr="00B32F92" w:rsidRDefault="00A70341" w:rsidP="00A70341">
      <w:pPr>
        <w:pStyle w:val="ListParagraph"/>
        <w:numPr>
          <w:ilvl w:val="0"/>
          <w:numId w:val="8"/>
        </w:numPr>
        <w:suppressAutoHyphens/>
        <w:autoSpaceDN w:val="0"/>
        <w:textAlignment w:val="baseline"/>
        <w:rPr>
          <w:rFonts w:asciiTheme="majorHAnsi" w:hAnsiTheme="majorHAnsi"/>
          <w:sz w:val="24"/>
          <w:szCs w:val="24"/>
        </w:rPr>
      </w:pPr>
      <w:proofErr w:type="gramStart"/>
      <w:r w:rsidRPr="00B32F92">
        <w:rPr>
          <w:rFonts w:asciiTheme="majorHAnsi" w:hAnsiTheme="majorHAnsi"/>
          <w:sz w:val="24"/>
          <w:szCs w:val="24"/>
        </w:rPr>
        <w:t>demonstrating</w:t>
      </w:r>
      <w:proofErr w:type="gramEnd"/>
      <w:r w:rsidRPr="00B32F92">
        <w:rPr>
          <w:rFonts w:asciiTheme="majorHAnsi" w:hAnsiTheme="majorHAnsi"/>
          <w:sz w:val="24"/>
          <w:szCs w:val="24"/>
        </w:rPr>
        <w:t xml:space="preserve"> the ability for systemic thinking</w:t>
      </w:r>
    </w:p>
    <w:p w14:paraId="7B6866FF" w14:textId="77777777" w:rsidR="00A70341" w:rsidRPr="00B32F92" w:rsidRDefault="00A70341" w:rsidP="00A70341">
      <w:pPr>
        <w:pStyle w:val="ListParagraph"/>
        <w:numPr>
          <w:ilvl w:val="0"/>
          <w:numId w:val="8"/>
        </w:numPr>
        <w:suppressAutoHyphens/>
        <w:autoSpaceDN w:val="0"/>
        <w:textAlignment w:val="baseline"/>
        <w:rPr>
          <w:rFonts w:asciiTheme="majorHAnsi" w:hAnsiTheme="majorHAnsi"/>
          <w:sz w:val="24"/>
          <w:szCs w:val="24"/>
        </w:rPr>
      </w:pPr>
      <w:r w:rsidRPr="00B32F92">
        <w:rPr>
          <w:rFonts w:asciiTheme="majorHAnsi" w:hAnsiTheme="majorHAnsi"/>
          <w:sz w:val="24"/>
          <w:szCs w:val="24"/>
        </w:rPr>
        <w:t xml:space="preserve"> </w:t>
      </w:r>
      <w:proofErr w:type="gramStart"/>
      <w:r w:rsidRPr="00B32F92">
        <w:rPr>
          <w:rFonts w:asciiTheme="majorHAnsi" w:hAnsiTheme="majorHAnsi"/>
          <w:sz w:val="24"/>
          <w:szCs w:val="24"/>
        </w:rPr>
        <w:t>working</w:t>
      </w:r>
      <w:proofErr w:type="gramEnd"/>
      <w:r w:rsidRPr="00B32F92">
        <w:rPr>
          <w:rFonts w:asciiTheme="majorHAnsi" w:hAnsiTheme="majorHAnsi"/>
          <w:sz w:val="24"/>
          <w:szCs w:val="24"/>
        </w:rPr>
        <w:t xml:space="preserve"> and thinking from a futures oriented perspective</w:t>
      </w:r>
    </w:p>
    <w:p w14:paraId="6F444DD4" w14:textId="77777777" w:rsidR="005E2961" w:rsidRPr="00B32F92" w:rsidRDefault="005E2961" w:rsidP="00A70341">
      <w:pPr>
        <w:pStyle w:val="ListParagraph"/>
        <w:numPr>
          <w:ilvl w:val="0"/>
          <w:numId w:val="8"/>
        </w:numPr>
        <w:suppressAutoHyphens/>
        <w:autoSpaceDN w:val="0"/>
        <w:textAlignment w:val="baseline"/>
        <w:rPr>
          <w:rFonts w:asciiTheme="majorHAnsi" w:hAnsiTheme="majorHAnsi"/>
          <w:sz w:val="24"/>
          <w:szCs w:val="24"/>
        </w:rPr>
      </w:pPr>
      <w:proofErr w:type="gramStart"/>
      <w:r w:rsidRPr="00B32F92">
        <w:rPr>
          <w:rFonts w:asciiTheme="majorHAnsi" w:hAnsiTheme="majorHAnsi"/>
          <w:sz w:val="24"/>
          <w:szCs w:val="24"/>
        </w:rPr>
        <w:t>demonstrate</w:t>
      </w:r>
      <w:proofErr w:type="gramEnd"/>
      <w:r w:rsidRPr="00B32F92">
        <w:rPr>
          <w:rFonts w:asciiTheme="majorHAnsi" w:hAnsiTheme="majorHAnsi"/>
          <w:sz w:val="24"/>
          <w:szCs w:val="24"/>
        </w:rPr>
        <w:t xml:space="preserve"> through a creative practice a deeper understanding of sustainability issues and trends</w:t>
      </w:r>
    </w:p>
    <w:p w14:paraId="2A6AAE56" w14:textId="77777777" w:rsidR="005E2961" w:rsidRPr="00B32F92" w:rsidRDefault="005E2961" w:rsidP="00A70341">
      <w:pPr>
        <w:pStyle w:val="ListParagraph"/>
        <w:numPr>
          <w:ilvl w:val="0"/>
          <w:numId w:val="8"/>
        </w:numPr>
        <w:suppressAutoHyphens/>
        <w:autoSpaceDN w:val="0"/>
        <w:textAlignment w:val="baseline"/>
        <w:rPr>
          <w:rFonts w:asciiTheme="majorHAnsi" w:hAnsiTheme="majorHAnsi"/>
          <w:sz w:val="24"/>
          <w:szCs w:val="24"/>
        </w:rPr>
      </w:pPr>
      <w:proofErr w:type="gramStart"/>
      <w:r w:rsidRPr="00B32F92">
        <w:rPr>
          <w:rFonts w:asciiTheme="majorHAnsi" w:hAnsiTheme="majorHAnsi"/>
          <w:sz w:val="24"/>
          <w:szCs w:val="24"/>
        </w:rPr>
        <w:t>develop</w:t>
      </w:r>
      <w:proofErr w:type="gramEnd"/>
      <w:r w:rsidRPr="00B32F92">
        <w:rPr>
          <w:rFonts w:asciiTheme="majorHAnsi" w:hAnsiTheme="majorHAnsi"/>
          <w:sz w:val="24"/>
          <w:szCs w:val="24"/>
        </w:rPr>
        <w:t xml:space="preserve"> </w:t>
      </w:r>
      <w:r w:rsidR="00B32F92" w:rsidRPr="00B32F92">
        <w:rPr>
          <w:rFonts w:asciiTheme="majorHAnsi" w:hAnsiTheme="majorHAnsi"/>
          <w:sz w:val="24"/>
          <w:szCs w:val="24"/>
        </w:rPr>
        <w:t xml:space="preserve">creativity, innovation, </w:t>
      </w:r>
      <w:r w:rsidRPr="00B32F92">
        <w:rPr>
          <w:rFonts w:asciiTheme="majorHAnsi" w:hAnsiTheme="majorHAnsi"/>
          <w:sz w:val="24"/>
          <w:szCs w:val="24"/>
        </w:rPr>
        <w:t>critical thinking, reading</w:t>
      </w:r>
      <w:r w:rsidR="00B32F92" w:rsidRPr="00B32F92">
        <w:rPr>
          <w:rFonts w:asciiTheme="majorHAnsi" w:hAnsiTheme="majorHAnsi"/>
          <w:sz w:val="24"/>
          <w:szCs w:val="24"/>
        </w:rPr>
        <w:t>,</w:t>
      </w:r>
      <w:r w:rsidRPr="00B32F92">
        <w:rPr>
          <w:rFonts w:asciiTheme="majorHAnsi" w:hAnsiTheme="majorHAnsi"/>
          <w:sz w:val="24"/>
          <w:szCs w:val="24"/>
        </w:rPr>
        <w:t xml:space="preserve"> and viewing skills</w:t>
      </w:r>
    </w:p>
    <w:p w14:paraId="59AED782" w14:textId="77777777" w:rsidR="00A70341" w:rsidRPr="00B32F92" w:rsidRDefault="005E2961" w:rsidP="005955D1">
      <w:pPr>
        <w:rPr>
          <w:rFonts w:asciiTheme="majorHAnsi" w:hAnsiTheme="majorHAnsi"/>
          <w:b/>
          <w:sz w:val="24"/>
          <w:szCs w:val="24"/>
        </w:rPr>
      </w:pPr>
      <w:r w:rsidRPr="00B32F92">
        <w:rPr>
          <w:rFonts w:asciiTheme="majorHAnsi" w:hAnsiTheme="majorHAnsi"/>
          <w:b/>
          <w:sz w:val="24"/>
          <w:szCs w:val="24"/>
        </w:rPr>
        <w:t>Course Objectives</w:t>
      </w:r>
    </w:p>
    <w:p w14:paraId="238E6DE5" w14:textId="77777777" w:rsidR="009110A3" w:rsidRPr="00B32F92" w:rsidRDefault="005E2961" w:rsidP="009110A3">
      <w:pPr>
        <w:pStyle w:val="ListParagraph"/>
        <w:numPr>
          <w:ilvl w:val="0"/>
          <w:numId w:val="10"/>
        </w:numPr>
        <w:rPr>
          <w:rFonts w:asciiTheme="majorHAnsi" w:hAnsiTheme="majorHAnsi"/>
          <w:sz w:val="24"/>
          <w:szCs w:val="24"/>
        </w:rPr>
      </w:pPr>
      <w:proofErr w:type="gramStart"/>
      <w:r w:rsidRPr="00B32F92">
        <w:rPr>
          <w:rFonts w:asciiTheme="majorHAnsi" w:hAnsiTheme="majorHAnsi"/>
          <w:sz w:val="24"/>
          <w:szCs w:val="24"/>
        </w:rPr>
        <w:t>develop</w:t>
      </w:r>
      <w:proofErr w:type="gramEnd"/>
      <w:r w:rsidRPr="00B32F92">
        <w:rPr>
          <w:rFonts w:asciiTheme="majorHAnsi" w:hAnsiTheme="majorHAnsi"/>
          <w:sz w:val="24"/>
          <w:szCs w:val="24"/>
        </w:rPr>
        <w:t xml:space="preserve"> an understanding of the implications of ecological thinking </w:t>
      </w:r>
      <w:r w:rsidR="004E1493" w:rsidRPr="00B32F92">
        <w:rPr>
          <w:rFonts w:asciiTheme="majorHAnsi" w:hAnsiTheme="majorHAnsi"/>
          <w:sz w:val="24"/>
          <w:szCs w:val="24"/>
        </w:rPr>
        <w:t>with regard to cultural studies</w:t>
      </w:r>
    </w:p>
    <w:p w14:paraId="2A1AB19A" w14:textId="77777777" w:rsidR="009110A3" w:rsidRPr="00B32F92" w:rsidRDefault="005E2961" w:rsidP="009110A3">
      <w:pPr>
        <w:pStyle w:val="ListParagraph"/>
        <w:numPr>
          <w:ilvl w:val="0"/>
          <w:numId w:val="10"/>
        </w:numPr>
        <w:rPr>
          <w:rFonts w:asciiTheme="majorHAnsi" w:hAnsiTheme="majorHAnsi"/>
          <w:sz w:val="24"/>
          <w:szCs w:val="24"/>
        </w:rPr>
      </w:pPr>
      <w:proofErr w:type="gramStart"/>
      <w:r w:rsidRPr="00B32F92">
        <w:rPr>
          <w:rFonts w:asciiTheme="majorHAnsi" w:hAnsiTheme="majorHAnsi"/>
          <w:sz w:val="24"/>
          <w:szCs w:val="24"/>
        </w:rPr>
        <w:t>enhance</w:t>
      </w:r>
      <w:proofErr w:type="gramEnd"/>
      <w:r w:rsidRPr="00B32F92">
        <w:rPr>
          <w:rFonts w:asciiTheme="majorHAnsi" w:hAnsiTheme="majorHAnsi"/>
          <w:sz w:val="24"/>
          <w:szCs w:val="24"/>
        </w:rPr>
        <w:t xml:space="preserve"> ability to recognize and discuss critically the cultural assumptions about sustainability informing a variety of significant texts </w:t>
      </w:r>
    </w:p>
    <w:p w14:paraId="5D1C1864" w14:textId="77777777" w:rsidR="009110A3" w:rsidRPr="00B32F92" w:rsidRDefault="005E2961" w:rsidP="009110A3">
      <w:pPr>
        <w:pStyle w:val="ListParagraph"/>
        <w:numPr>
          <w:ilvl w:val="0"/>
          <w:numId w:val="10"/>
        </w:numPr>
        <w:rPr>
          <w:rFonts w:asciiTheme="majorHAnsi" w:hAnsiTheme="majorHAnsi"/>
          <w:sz w:val="24"/>
          <w:szCs w:val="24"/>
        </w:rPr>
      </w:pPr>
      <w:proofErr w:type="gramStart"/>
      <w:r w:rsidRPr="00B32F92">
        <w:rPr>
          <w:rFonts w:asciiTheme="majorHAnsi" w:hAnsiTheme="majorHAnsi"/>
          <w:sz w:val="24"/>
          <w:szCs w:val="24"/>
        </w:rPr>
        <w:t>become</w:t>
      </w:r>
      <w:proofErr w:type="gramEnd"/>
      <w:r w:rsidRPr="00B32F92">
        <w:rPr>
          <w:rFonts w:asciiTheme="majorHAnsi" w:hAnsiTheme="majorHAnsi"/>
          <w:sz w:val="24"/>
          <w:szCs w:val="24"/>
        </w:rPr>
        <w:t xml:space="preserve"> familiar with a number of distinct approaches within eco-critical cultural studies and learn to apply at least one of these.</w:t>
      </w:r>
    </w:p>
    <w:p w14:paraId="19E09E0E" w14:textId="77777777" w:rsidR="009110A3" w:rsidRPr="00B32F92" w:rsidRDefault="005E2961" w:rsidP="009110A3">
      <w:pPr>
        <w:pStyle w:val="ListParagraph"/>
        <w:numPr>
          <w:ilvl w:val="0"/>
          <w:numId w:val="10"/>
        </w:numPr>
        <w:rPr>
          <w:rFonts w:asciiTheme="majorHAnsi" w:hAnsiTheme="majorHAnsi"/>
          <w:sz w:val="24"/>
          <w:szCs w:val="24"/>
        </w:rPr>
      </w:pPr>
      <w:proofErr w:type="gramStart"/>
      <w:r w:rsidRPr="00B32F92">
        <w:rPr>
          <w:rFonts w:asciiTheme="majorHAnsi" w:hAnsiTheme="majorHAnsi"/>
          <w:sz w:val="24"/>
          <w:szCs w:val="24"/>
        </w:rPr>
        <w:t>become</w:t>
      </w:r>
      <w:proofErr w:type="gramEnd"/>
      <w:r w:rsidRPr="00B32F92">
        <w:rPr>
          <w:rFonts w:asciiTheme="majorHAnsi" w:hAnsiTheme="majorHAnsi"/>
          <w:sz w:val="24"/>
          <w:szCs w:val="24"/>
        </w:rPr>
        <w:t xml:space="preserve"> more aware of the implications of their own assumptions regarding sustainability for their self-understanding, relations with others and mode of being in the world.</w:t>
      </w:r>
    </w:p>
    <w:p w14:paraId="591C3DE0" w14:textId="77777777" w:rsidR="009110A3" w:rsidRPr="00B32F92" w:rsidRDefault="004E1493" w:rsidP="009110A3">
      <w:pPr>
        <w:pStyle w:val="ListParagraph"/>
        <w:numPr>
          <w:ilvl w:val="0"/>
          <w:numId w:val="10"/>
        </w:numPr>
        <w:rPr>
          <w:rFonts w:asciiTheme="majorHAnsi" w:hAnsiTheme="majorHAnsi"/>
          <w:sz w:val="24"/>
          <w:szCs w:val="24"/>
        </w:rPr>
      </w:pPr>
      <w:proofErr w:type="gramStart"/>
      <w:r w:rsidRPr="00B32F92">
        <w:rPr>
          <w:rFonts w:asciiTheme="majorHAnsi" w:hAnsiTheme="majorHAnsi"/>
          <w:sz w:val="24"/>
          <w:szCs w:val="24"/>
        </w:rPr>
        <w:t>d</w:t>
      </w:r>
      <w:r w:rsidR="005E2961" w:rsidRPr="00B32F92">
        <w:rPr>
          <w:rFonts w:asciiTheme="majorHAnsi" w:hAnsiTheme="majorHAnsi"/>
          <w:sz w:val="24"/>
          <w:szCs w:val="24"/>
        </w:rPr>
        <w:t>evelop</w:t>
      </w:r>
      <w:proofErr w:type="gramEnd"/>
      <w:r w:rsidR="005E2961" w:rsidRPr="00B32F92">
        <w:rPr>
          <w:rFonts w:asciiTheme="majorHAnsi" w:hAnsiTheme="majorHAnsi"/>
          <w:sz w:val="24"/>
          <w:szCs w:val="24"/>
        </w:rPr>
        <w:t xml:space="preserve"> skills in the areas of research, </w:t>
      </w:r>
      <w:r w:rsidR="00B32F92" w:rsidRPr="00B32F92">
        <w:rPr>
          <w:rFonts w:asciiTheme="majorHAnsi" w:hAnsiTheme="majorHAnsi"/>
          <w:sz w:val="24"/>
          <w:szCs w:val="24"/>
        </w:rPr>
        <w:t xml:space="preserve">creativity, </w:t>
      </w:r>
      <w:r w:rsidR="005E2961" w:rsidRPr="00B32F92">
        <w:rPr>
          <w:rFonts w:asciiTheme="majorHAnsi" w:hAnsiTheme="majorHAnsi"/>
          <w:sz w:val="24"/>
          <w:szCs w:val="24"/>
        </w:rPr>
        <w:t xml:space="preserve">critical thinking and interpretation, and communication. </w:t>
      </w:r>
    </w:p>
    <w:p w14:paraId="2B7E9C75" w14:textId="77777777" w:rsidR="005E2961" w:rsidRPr="00B32F92" w:rsidRDefault="004E1493" w:rsidP="009110A3">
      <w:pPr>
        <w:pStyle w:val="ListParagraph"/>
        <w:numPr>
          <w:ilvl w:val="0"/>
          <w:numId w:val="10"/>
        </w:numPr>
        <w:rPr>
          <w:rFonts w:asciiTheme="majorHAnsi" w:hAnsiTheme="majorHAnsi"/>
          <w:sz w:val="24"/>
          <w:szCs w:val="24"/>
        </w:rPr>
      </w:pPr>
      <w:proofErr w:type="gramStart"/>
      <w:r w:rsidRPr="00B32F92">
        <w:rPr>
          <w:rFonts w:asciiTheme="majorHAnsi" w:hAnsiTheme="majorHAnsi"/>
          <w:sz w:val="24"/>
          <w:szCs w:val="24"/>
        </w:rPr>
        <w:t>e</w:t>
      </w:r>
      <w:r w:rsidR="005E2961" w:rsidRPr="00B32F92">
        <w:rPr>
          <w:rFonts w:asciiTheme="majorHAnsi" w:hAnsiTheme="majorHAnsi"/>
          <w:sz w:val="24"/>
          <w:szCs w:val="24"/>
        </w:rPr>
        <w:t>ngage</w:t>
      </w:r>
      <w:proofErr w:type="gramEnd"/>
      <w:r w:rsidRPr="00B32F92">
        <w:rPr>
          <w:rFonts w:asciiTheme="majorHAnsi" w:hAnsiTheme="majorHAnsi"/>
          <w:sz w:val="24"/>
          <w:szCs w:val="24"/>
        </w:rPr>
        <w:t xml:space="preserve"> in a creative practi</w:t>
      </w:r>
      <w:r w:rsidR="005E2961" w:rsidRPr="00B32F92">
        <w:rPr>
          <w:rFonts w:asciiTheme="majorHAnsi" w:hAnsiTheme="majorHAnsi"/>
          <w:sz w:val="24"/>
          <w:szCs w:val="24"/>
        </w:rPr>
        <w:t xml:space="preserve">ce </w:t>
      </w:r>
      <w:r w:rsidRPr="00B32F92">
        <w:rPr>
          <w:rFonts w:asciiTheme="majorHAnsi" w:hAnsiTheme="majorHAnsi"/>
          <w:sz w:val="24"/>
          <w:szCs w:val="24"/>
        </w:rPr>
        <w:t>to more deeply explore sustainability issues relevant and appropriate  to the students’ communities and cultures</w:t>
      </w:r>
    </w:p>
    <w:p w14:paraId="3345056D" w14:textId="77777777" w:rsidR="005E2961" w:rsidRPr="00B32F92" w:rsidRDefault="005E2961" w:rsidP="005955D1">
      <w:pPr>
        <w:rPr>
          <w:rFonts w:asciiTheme="majorHAnsi" w:hAnsiTheme="majorHAnsi"/>
          <w:b/>
          <w:sz w:val="24"/>
          <w:szCs w:val="24"/>
        </w:rPr>
      </w:pPr>
    </w:p>
    <w:p w14:paraId="79EE0707" w14:textId="77777777" w:rsidR="005955D1" w:rsidRPr="00B32F92" w:rsidRDefault="005955D1" w:rsidP="005955D1">
      <w:pPr>
        <w:rPr>
          <w:rFonts w:asciiTheme="majorHAnsi" w:hAnsiTheme="majorHAnsi"/>
          <w:b/>
          <w:sz w:val="24"/>
          <w:szCs w:val="24"/>
        </w:rPr>
      </w:pPr>
      <w:r w:rsidRPr="00B32F92">
        <w:rPr>
          <w:rFonts w:asciiTheme="majorHAnsi" w:hAnsiTheme="majorHAnsi"/>
          <w:b/>
          <w:sz w:val="24"/>
          <w:szCs w:val="24"/>
        </w:rPr>
        <w:t>Topics</w:t>
      </w:r>
    </w:p>
    <w:p w14:paraId="3B908EFB" w14:textId="2F2F60BB" w:rsidR="005955D1" w:rsidRPr="00B32F92" w:rsidRDefault="009110A3" w:rsidP="005955D1">
      <w:pPr>
        <w:pStyle w:val="ListParagraph"/>
        <w:rPr>
          <w:rFonts w:asciiTheme="majorHAnsi" w:hAnsiTheme="majorHAnsi"/>
          <w:sz w:val="24"/>
          <w:szCs w:val="24"/>
        </w:rPr>
      </w:pPr>
      <w:r w:rsidRPr="00B32F92">
        <w:rPr>
          <w:rFonts w:asciiTheme="majorHAnsi" w:hAnsiTheme="majorHAnsi"/>
          <w:sz w:val="24"/>
          <w:szCs w:val="24"/>
        </w:rPr>
        <w:t xml:space="preserve">1. Introduction to </w:t>
      </w:r>
      <w:r w:rsidR="00B53F06">
        <w:rPr>
          <w:rFonts w:asciiTheme="majorHAnsi" w:hAnsiTheme="majorHAnsi"/>
          <w:sz w:val="24"/>
          <w:szCs w:val="24"/>
        </w:rPr>
        <w:t xml:space="preserve">Cultural Studies and </w:t>
      </w:r>
      <w:r w:rsidRPr="00B32F92">
        <w:rPr>
          <w:rFonts w:asciiTheme="majorHAnsi" w:hAnsiTheme="majorHAnsi"/>
          <w:sz w:val="24"/>
          <w:szCs w:val="24"/>
        </w:rPr>
        <w:t xml:space="preserve">Ecocriticism </w:t>
      </w:r>
    </w:p>
    <w:p w14:paraId="33C9FB57" w14:textId="77777777" w:rsidR="009110A3" w:rsidRPr="00B32F92" w:rsidRDefault="009110A3" w:rsidP="005955D1">
      <w:pPr>
        <w:pStyle w:val="ListParagraph"/>
        <w:rPr>
          <w:rFonts w:asciiTheme="majorHAnsi" w:hAnsiTheme="majorHAnsi"/>
          <w:sz w:val="24"/>
          <w:szCs w:val="24"/>
        </w:rPr>
      </w:pPr>
    </w:p>
    <w:p w14:paraId="66BC0F5F" w14:textId="2CF405D9" w:rsidR="009110A3" w:rsidRPr="00B32F92" w:rsidRDefault="009110A3" w:rsidP="005955D1">
      <w:pPr>
        <w:pStyle w:val="ListParagraph"/>
        <w:rPr>
          <w:rFonts w:asciiTheme="majorHAnsi" w:hAnsiTheme="majorHAnsi"/>
          <w:sz w:val="24"/>
          <w:szCs w:val="24"/>
        </w:rPr>
      </w:pPr>
      <w:r w:rsidRPr="00B32F92">
        <w:rPr>
          <w:rFonts w:asciiTheme="majorHAnsi" w:hAnsiTheme="majorHAnsi"/>
          <w:sz w:val="24"/>
          <w:szCs w:val="24"/>
        </w:rPr>
        <w:t xml:space="preserve">2. </w:t>
      </w:r>
      <w:r w:rsidR="00B53F06">
        <w:rPr>
          <w:rFonts w:asciiTheme="majorHAnsi" w:hAnsiTheme="majorHAnsi"/>
          <w:sz w:val="24"/>
          <w:szCs w:val="24"/>
        </w:rPr>
        <w:t xml:space="preserve">Connecting Sustainability </w:t>
      </w:r>
      <w:proofErr w:type="gramStart"/>
      <w:r w:rsidR="00B53F06">
        <w:rPr>
          <w:rFonts w:asciiTheme="majorHAnsi" w:hAnsiTheme="majorHAnsi"/>
          <w:sz w:val="24"/>
          <w:szCs w:val="24"/>
        </w:rPr>
        <w:t>Education</w:t>
      </w:r>
      <w:proofErr w:type="gramEnd"/>
      <w:r w:rsidR="00B53F06">
        <w:rPr>
          <w:rFonts w:asciiTheme="majorHAnsi" w:hAnsiTheme="majorHAnsi"/>
          <w:sz w:val="24"/>
          <w:szCs w:val="24"/>
        </w:rPr>
        <w:t xml:space="preserve"> and Creative Practice</w:t>
      </w:r>
    </w:p>
    <w:p w14:paraId="57A69663" w14:textId="77777777" w:rsidR="00596EC8" w:rsidRPr="00B32F92" w:rsidRDefault="00596EC8" w:rsidP="005955D1">
      <w:pPr>
        <w:pStyle w:val="ListParagraph"/>
        <w:rPr>
          <w:rFonts w:asciiTheme="majorHAnsi" w:hAnsiTheme="majorHAnsi"/>
          <w:sz w:val="24"/>
          <w:szCs w:val="24"/>
        </w:rPr>
      </w:pPr>
    </w:p>
    <w:p w14:paraId="2CE43CDE" w14:textId="77777777" w:rsidR="00596EC8" w:rsidRPr="00B32F92" w:rsidRDefault="00596EC8" w:rsidP="005955D1">
      <w:pPr>
        <w:pStyle w:val="ListParagraph"/>
        <w:rPr>
          <w:rFonts w:asciiTheme="majorHAnsi" w:hAnsiTheme="majorHAnsi"/>
          <w:sz w:val="24"/>
          <w:szCs w:val="24"/>
        </w:rPr>
      </w:pPr>
      <w:r w:rsidRPr="00B32F92">
        <w:rPr>
          <w:rFonts w:asciiTheme="majorHAnsi" w:hAnsiTheme="majorHAnsi"/>
          <w:sz w:val="24"/>
          <w:szCs w:val="24"/>
        </w:rPr>
        <w:t xml:space="preserve">3. </w:t>
      </w:r>
      <w:r w:rsidR="0093004A" w:rsidRPr="00B32F92">
        <w:rPr>
          <w:rFonts w:asciiTheme="majorHAnsi" w:hAnsiTheme="majorHAnsi"/>
          <w:sz w:val="24"/>
          <w:szCs w:val="24"/>
        </w:rPr>
        <w:t>Place based Teaching and Learning</w:t>
      </w:r>
    </w:p>
    <w:p w14:paraId="4AFFCF83" w14:textId="77777777" w:rsidR="0093004A" w:rsidRPr="00B32F92" w:rsidRDefault="0093004A" w:rsidP="005955D1">
      <w:pPr>
        <w:pStyle w:val="ListParagraph"/>
        <w:rPr>
          <w:rFonts w:asciiTheme="majorHAnsi" w:hAnsiTheme="majorHAnsi"/>
          <w:sz w:val="24"/>
          <w:szCs w:val="24"/>
        </w:rPr>
      </w:pPr>
      <w:r w:rsidRPr="00B32F92">
        <w:rPr>
          <w:rFonts w:asciiTheme="majorHAnsi" w:hAnsiTheme="majorHAnsi"/>
          <w:sz w:val="24"/>
          <w:szCs w:val="24"/>
        </w:rPr>
        <w:tab/>
        <w:t xml:space="preserve">- </w:t>
      </w:r>
      <w:proofErr w:type="gramStart"/>
      <w:r w:rsidRPr="00B32F92">
        <w:rPr>
          <w:rFonts w:asciiTheme="majorHAnsi" w:hAnsiTheme="majorHAnsi"/>
          <w:sz w:val="24"/>
          <w:szCs w:val="24"/>
        </w:rPr>
        <w:t>writing</w:t>
      </w:r>
      <w:proofErr w:type="gramEnd"/>
      <w:r w:rsidRPr="00B32F92">
        <w:rPr>
          <w:rFonts w:asciiTheme="majorHAnsi" w:hAnsiTheme="majorHAnsi"/>
          <w:sz w:val="24"/>
          <w:szCs w:val="24"/>
        </w:rPr>
        <w:t xml:space="preserve"> place</w:t>
      </w:r>
    </w:p>
    <w:p w14:paraId="52C8BDA3" w14:textId="77777777" w:rsidR="0093004A" w:rsidRPr="00B32F92" w:rsidRDefault="0093004A" w:rsidP="0093004A">
      <w:pPr>
        <w:pStyle w:val="ListParagraph"/>
        <w:ind w:firstLine="720"/>
        <w:rPr>
          <w:rFonts w:asciiTheme="majorHAnsi" w:hAnsiTheme="majorHAnsi"/>
          <w:sz w:val="24"/>
          <w:szCs w:val="24"/>
        </w:rPr>
      </w:pPr>
      <w:r w:rsidRPr="00B32F92">
        <w:rPr>
          <w:rFonts w:asciiTheme="majorHAnsi" w:hAnsiTheme="majorHAnsi"/>
          <w:sz w:val="24"/>
          <w:szCs w:val="24"/>
        </w:rPr>
        <w:t xml:space="preserve">- </w:t>
      </w:r>
      <w:proofErr w:type="gramStart"/>
      <w:r w:rsidRPr="00B32F92">
        <w:rPr>
          <w:rFonts w:asciiTheme="majorHAnsi" w:hAnsiTheme="majorHAnsi"/>
          <w:sz w:val="24"/>
          <w:szCs w:val="24"/>
        </w:rPr>
        <w:t>local</w:t>
      </w:r>
      <w:proofErr w:type="gramEnd"/>
      <w:r w:rsidRPr="00B32F92">
        <w:rPr>
          <w:rFonts w:asciiTheme="majorHAnsi" w:hAnsiTheme="majorHAnsi"/>
          <w:sz w:val="24"/>
          <w:szCs w:val="24"/>
        </w:rPr>
        <w:t xml:space="preserve"> history</w:t>
      </w:r>
    </w:p>
    <w:p w14:paraId="7A200960" w14:textId="77777777" w:rsidR="0093004A" w:rsidRPr="00B32F92" w:rsidRDefault="0093004A" w:rsidP="0093004A">
      <w:pPr>
        <w:pStyle w:val="ListParagraph"/>
        <w:ind w:firstLine="720"/>
        <w:rPr>
          <w:rFonts w:asciiTheme="majorHAnsi" w:hAnsiTheme="majorHAnsi"/>
          <w:sz w:val="24"/>
          <w:szCs w:val="24"/>
        </w:rPr>
      </w:pPr>
      <w:r w:rsidRPr="00B32F92">
        <w:rPr>
          <w:rFonts w:asciiTheme="majorHAnsi" w:hAnsiTheme="majorHAnsi"/>
          <w:sz w:val="24"/>
          <w:szCs w:val="24"/>
        </w:rPr>
        <w:t xml:space="preserve">- </w:t>
      </w:r>
      <w:proofErr w:type="gramStart"/>
      <w:r w:rsidRPr="00B32F92">
        <w:rPr>
          <w:rFonts w:asciiTheme="majorHAnsi" w:hAnsiTheme="majorHAnsi"/>
          <w:sz w:val="24"/>
          <w:szCs w:val="24"/>
        </w:rPr>
        <w:t>eco</w:t>
      </w:r>
      <w:proofErr w:type="gramEnd"/>
      <w:r w:rsidRPr="00B32F92">
        <w:rPr>
          <w:rFonts w:asciiTheme="majorHAnsi" w:hAnsiTheme="majorHAnsi"/>
          <w:sz w:val="24"/>
          <w:szCs w:val="24"/>
        </w:rPr>
        <w:t>-composition</w:t>
      </w:r>
    </w:p>
    <w:p w14:paraId="3A14AF0C" w14:textId="77777777" w:rsidR="0093004A" w:rsidRPr="00B32F92" w:rsidRDefault="00B32F92" w:rsidP="0093004A">
      <w:pPr>
        <w:pStyle w:val="ListParagraph"/>
        <w:ind w:firstLine="720"/>
        <w:rPr>
          <w:rFonts w:asciiTheme="majorHAnsi" w:hAnsiTheme="majorHAnsi"/>
          <w:sz w:val="24"/>
          <w:szCs w:val="24"/>
        </w:rPr>
      </w:pPr>
      <w:r w:rsidRPr="00B32F92">
        <w:rPr>
          <w:rFonts w:asciiTheme="majorHAnsi" w:hAnsiTheme="majorHAnsi"/>
          <w:sz w:val="24"/>
          <w:szCs w:val="24"/>
        </w:rPr>
        <w:t xml:space="preserve">- </w:t>
      </w:r>
      <w:proofErr w:type="spellStart"/>
      <w:proofErr w:type="gramStart"/>
      <w:r w:rsidRPr="00B32F92">
        <w:rPr>
          <w:rFonts w:asciiTheme="majorHAnsi" w:hAnsiTheme="majorHAnsi"/>
          <w:sz w:val="24"/>
          <w:szCs w:val="24"/>
        </w:rPr>
        <w:t>j</w:t>
      </w:r>
      <w:r w:rsidR="0093004A" w:rsidRPr="00B32F92">
        <w:rPr>
          <w:rFonts w:asciiTheme="majorHAnsi" w:hAnsiTheme="majorHAnsi"/>
          <w:sz w:val="24"/>
          <w:szCs w:val="24"/>
        </w:rPr>
        <w:t>ournalling</w:t>
      </w:r>
      <w:proofErr w:type="spellEnd"/>
      <w:proofErr w:type="gramEnd"/>
    </w:p>
    <w:p w14:paraId="468C2CE9" w14:textId="64717012" w:rsidR="005A0E1D" w:rsidRPr="00B32F92" w:rsidRDefault="005A0E1D" w:rsidP="005A0E1D">
      <w:pPr>
        <w:rPr>
          <w:rFonts w:asciiTheme="majorHAnsi" w:hAnsiTheme="majorHAnsi"/>
          <w:sz w:val="24"/>
          <w:szCs w:val="24"/>
        </w:rPr>
      </w:pPr>
      <w:r w:rsidRPr="00B32F92">
        <w:rPr>
          <w:rFonts w:asciiTheme="majorHAnsi" w:hAnsiTheme="majorHAnsi"/>
          <w:sz w:val="24"/>
          <w:szCs w:val="24"/>
        </w:rPr>
        <w:tab/>
        <w:t xml:space="preserve">4. Bioregionalism – Re-inhabiting Place </w:t>
      </w:r>
      <w:r w:rsidR="00B53F06">
        <w:rPr>
          <w:rFonts w:asciiTheme="majorHAnsi" w:hAnsiTheme="majorHAnsi"/>
          <w:sz w:val="24"/>
          <w:szCs w:val="24"/>
        </w:rPr>
        <w:t xml:space="preserve">though Language and Creativity </w:t>
      </w:r>
    </w:p>
    <w:p w14:paraId="0AA3C06A" w14:textId="77777777" w:rsidR="0093004A" w:rsidRPr="00B32F92" w:rsidRDefault="00CF289F" w:rsidP="0093004A">
      <w:pPr>
        <w:rPr>
          <w:rFonts w:asciiTheme="majorHAnsi" w:hAnsiTheme="majorHAnsi"/>
          <w:sz w:val="24"/>
          <w:szCs w:val="24"/>
        </w:rPr>
      </w:pPr>
      <w:r w:rsidRPr="00B32F92">
        <w:rPr>
          <w:rFonts w:asciiTheme="majorHAnsi" w:hAnsiTheme="majorHAnsi"/>
          <w:sz w:val="24"/>
          <w:szCs w:val="24"/>
        </w:rPr>
        <w:tab/>
        <w:t>4. Novel S</w:t>
      </w:r>
      <w:r w:rsidR="0093004A" w:rsidRPr="00B32F92">
        <w:rPr>
          <w:rFonts w:asciiTheme="majorHAnsi" w:hAnsiTheme="majorHAnsi"/>
          <w:sz w:val="24"/>
          <w:szCs w:val="24"/>
        </w:rPr>
        <w:t>tudy – Fiction and Non-fiction</w:t>
      </w:r>
      <w:r w:rsidRPr="00B32F92">
        <w:rPr>
          <w:rFonts w:asciiTheme="majorHAnsi" w:hAnsiTheme="majorHAnsi"/>
          <w:sz w:val="24"/>
          <w:szCs w:val="24"/>
        </w:rPr>
        <w:t xml:space="preserve"> book talk</w:t>
      </w:r>
    </w:p>
    <w:p w14:paraId="2FBFD058" w14:textId="77777777" w:rsidR="005955D1" w:rsidRPr="00B32F92" w:rsidRDefault="005955D1" w:rsidP="005955D1">
      <w:pPr>
        <w:pStyle w:val="ListParagraph"/>
        <w:ind w:left="0"/>
        <w:rPr>
          <w:rFonts w:asciiTheme="majorHAnsi" w:hAnsiTheme="majorHAnsi"/>
          <w:b/>
          <w:sz w:val="24"/>
          <w:szCs w:val="24"/>
        </w:rPr>
      </w:pPr>
      <w:r w:rsidRPr="00B32F92">
        <w:rPr>
          <w:rFonts w:asciiTheme="majorHAnsi" w:hAnsiTheme="majorHAnsi"/>
          <w:b/>
          <w:sz w:val="24"/>
          <w:szCs w:val="24"/>
        </w:rPr>
        <w:t>Required Texts</w:t>
      </w:r>
    </w:p>
    <w:p w14:paraId="6CA88DD1" w14:textId="5E87389C" w:rsidR="005A0E1D" w:rsidRPr="00B32F92" w:rsidRDefault="005A0E1D" w:rsidP="005955D1">
      <w:pPr>
        <w:pStyle w:val="NoSpacing"/>
        <w:rPr>
          <w:rFonts w:asciiTheme="majorHAnsi" w:hAnsiTheme="majorHAnsi"/>
          <w:sz w:val="24"/>
          <w:szCs w:val="24"/>
        </w:rPr>
      </w:pPr>
      <w:r w:rsidRPr="00B32F92">
        <w:rPr>
          <w:rFonts w:asciiTheme="majorHAnsi" w:hAnsiTheme="majorHAnsi"/>
          <w:sz w:val="24"/>
          <w:szCs w:val="24"/>
        </w:rPr>
        <w:t xml:space="preserve">Students will be required to purchase a novel of their choice from a prescribed list. See </w:t>
      </w:r>
      <w:hyperlink r:id="rId9" w:history="1">
        <w:r w:rsidRPr="00B32F92">
          <w:rPr>
            <w:rStyle w:val="Hyperlink"/>
            <w:rFonts w:asciiTheme="majorHAnsi" w:hAnsiTheme="majorHAnsi"/>
            <w:sz w:val="24"/>
            <w:szCs w:val="24"/>
          </w:rPr>
          <w:t>https://orionmagazine.org/the-orion-book-award/</w:t>
        </w:r>
      </w:hyperlink>
      <w:proofErr w:type="gramStart"/>
      <w:r w:rsidRPr="00B32F92">
        <w:rPr>
          <w:rFonts w:asciiTheme="majorHAnsi" w:hAnsiTheme="majorHAnsi"/>
          <w:sz w:val="24"/>
          <w:szCs w:val="24"/>
        </w:rPr>
        <w:t xml:space="preserve"> </w:t>
      </w:r>
      <w:r w:rsidR="00B53F06">
        <w:rPr>
          <w:rFonts w:asciiTheme="majorHAnsi" w:hAnsiTheme="majorHAnsi"/>
          <w:sz w:val="24"/>
          <w:szCs w:val="24"/>
        </w:rPr>
        <w:t xml:space="preserve"> However</w:t>
      </w:r>
      <w:proofErr w:type="gramEnd"/>
      <w:r w:rsidR="00B53F06">
        <w:rPr>
          <w:rFonts w:asciiTheme="majorHAnsi" w:hAnsiTheme="majorHAnsi"/>
          <w:sz w:val="24"/>
          <w:szCs w:val="24"/>
        </w:rPr>
        <w:t xml:space="preserve">, students may wish to access the novel or book of their choice through the library. </w:t>
      </w:r>
    </w:p>
    <w:p w14:paraId="0031F50D" w14:textId="77777777" w:rsidR="005A0E1D" w:rsidRPr="00B32F92" w:rsidRDefault="005A0E1D" w:rsidP="005955D1">
      <w:pPr>
        <w:pStyle w:val="NoSpacing"/>
        <w:rPr>
          <w:rFonts w:asciiTheme="majorHAnsi" w:hAnsiTheme="majorHAnsi"/>
          <w:sz w:val="24"/>
          <w:szCs w:val="24"/>
        </w:rPr>
      </w:pPr>
    </w:p>
    <w:p w14:paraId="179293F2" w14:textId="77777777" w:rsidR="005955D1" w:rsidRPr="00B32F92" w:rsidRDefault="005955D1" w:rsidP="005955D1">
      <w:pPr>
        <w:pStyle w:val="NoSpacing"/>
        <w:rPr>
          <w:rFonts w:asciiTheme="majorHAnsi" w:hAnsiTheme="majorHAnsi"/>
          <w:sz w:val="24"/>
          <w:szCs w:val="24"/>
        </w:rPr>
      </w:pPr>
      <w:r w:rsidRPr="00B32F92">
        <w:rPr>
          <w:rFonts w:asciiTheme="majorHAnsi" w:hAnsiTheme="majorHAnsi"/>
          <w:b/>
          <w:sz w:val="24"/>
          <w:szCs w:val="24"/>
        </w:rPr>
        <w:t>Assignments and other Course Requirements</w:t>
      </w:r>
      <w:r w:rsidR="00B86231" w:rsidRPr="00B32F92">
        <w:rPr>
          <w:rFonts w:asciiTheme="majorHAnsi" w:hAnsiTheme="majorHAnsi"/>
          <w:b/>
          <w:sz w:val="24"/>
          <w:szCs w:val="24"/>
        </w:rPr>
        <w:t xml:space="preserve">: </w:t>
      </w:r>
      <w:r w:rsidR="00B86231" w:rsidRPr="00B32F92">
        <w:rPr>
          <w:rFonts w:asciiTheme="majorHAnsi" w:hAnsiTheme="majorHAnsi"/>
          <w:sz w:val="24"/>
          <w:szCs w:val="24"/>
        </w:rPr>
        <w:t xml:space="preserve">students will be provided detailed descriptions of all course assignments. </w:t>
      </w:r>
    </w:p>
    <w:p w14:paraId="6D42626F" w14:textId="77777777" w:rsidR="00CF289F" w:rsidRPr="00B32F92" w:rsidRDefault="00CF289F" w:rsidP="005955D1">
      <w:pPr>
        <w:pStyle w:val="NoSpacing"/>
        <w:rPr>
          <w:rFonts w:asciiTheme="majorHAnsi" w:hAnsiTheme="majorHAnsi"/>
          <w:sz w:val="24"/>
          <w:szCs w:val="24"/>
        </w:rPr>
      </w:pPr>
    </w:p>
    <w:p w14:paraId="26C73B63" w14:textId="77777777" w:rsidR="00CF289F" w:rsidRPr="00B32F92" w:rsidRDefault="00CF289F" w:rsidP="005955D1">
      <w:pPr>
        <w:pStyle w:val="NoSpacing"/>
        <w:rPr>
          <w:rFonts w:asciiTheme="majorHAnsi" w:hAnsiTheme="majorHAnsi"/>
          <w:b/>
          <w:sz w:val="24"/>
          <w:szCs w:val="24"/>
        </w:rPr>
      </w:pPr>
      <w:r w:rsidRPr="00B32F92">
        <w:rPr>
          <w:rFonts w:asciiTheme="majorHAnsi" w:hAnsiTheme="majorHAnsi"/>
          <w:b/>
          <w:sz w:val="24"/>
          <w:szCs w:val="24"/>
        </w:rPr>
        <w:t xml:space="preserve">1. Discussions and Seminars: </w:t>
      </w:r>
      <w:r w:rsidR="00B86231" w:rsidRPr="00B32F92">
        <w:rPr>
          <w:rFonts w:asciiTheme="majorHAnsi" w:hAnsiTheme="majorHAnsi"/>
          <w:b/>
          <w:sz w:val="24"/>
          <w:szCs w:val="24"/>
        </w:rPr>
        <w:t xml:space="preserve">participation and contributing to discussions on curse readings. The discussions may take the form of Moodle Discussion Forums or Voice Threads audio/video contributions. </w:t>
      </w:r>
    </w:p>
    <w:p w14:paraId="443E02C8" w14:textId="77777777" w:rsidR="00CF289F" w:rsidRPr="00B32F92" w:rsidRDefault="00CF289F" w:rsidP="005955D1">
      <w:pPr>
        <w:pStyle w:val="NoSpacing"/>
        <w:rPr>
          <w:rFonts w:asciiTheme="majorHAnsi" w:hAnsiTheme="majorHAnsi"/>
          <w:b/>
          <w:sz w:val="24"/>
          <w:szCs w:val="24"/>
        </w:rPr>
      </w:pPr>
    </w:p>
    <w:p w14:paraId="19FD86E1" w14:textId="070A843A" w:rsidR="00CF289F" w:rsidRPr="00B32F92" w:rsidRDefault="00CF289F" w:rsidP="005955D1">
      <w:pPr>
        <w:pStyle w:val="NoSpacing"/>
        <w:rPr>
          <w:rFonts w:asciiTheme="majorHAnsi" w:hAnsiTheme="majorHAnsi"/>
          <w:b/>
          <w:sz w:val="24"/>
          <w:szCs w:val="24"/>
        </w:rPr>
      </w:pPr>
      <w:r w:rsidRPr="00B32F92">
        <w:rPr>
          <w:rFonts w:asciiTheme="majorHAnsi" w:hAnsiTheme="majorHAnsi"/>
          <w:b/>
          <w:sz w:val="24"/>
          <w:szCs w:val="24"/>
        </w:rPr>
        <w:t xml:space="preserve">2. Creative Portfolio: </w:t>
      </w:r>
      <w:r w:rsidR="00B86231" w:rsidRPr="00B32F92">
        <w:rPr>
          <w:rFonts w:asciiTheme="majorHAnsi" w:hAnsiTheme="majorHAnsi"/>
          <w:b/>
          <w:sz w:val="24"/>
          <w:szCs w:val="24"/>
        </w:rPr>
        <w:t>During the course students will make contributions to a creative portfolio that explores issues and topics of relevance to the student. Experimenting with various creative texts is encouraged including: writing (different genres); digital media; video, photography and other ways of representing</w:t>
      </w:r>
      <w:r w:rsidR="00460ABB">
        <w:rPr>
          <w:rFonts w:asciiTheme="majorHAnsi" w:hAnsiTheme="majorHAnsi"/>
          <w:b/>
          <w:sz w:val="24"/>
          <w:szCs w:val="24"/>
        </w:rPr>
        <w:t>. **</w:t>
      </w:r>
    </w:p>
    <w:p w14:paraId="2E2C1F82" w14:textId="77777777" w:rsidR="00CF289F" w:rsidRPr="00B32F92" w:rsidRDefault="00CF289F" w:rsidP="005955D1">
      <w:pPr>
        <w:pStyle w:val="NoSpacing"/>
        <w:rPr>
          <w:rFonts w:asciiTheme="majorHAnsi" w:hAnsiTheme="majorHAnsi"/>
          <w:b/>
          <w:sz w:val="24"/>
          <w:szCs w:val="24"/>
        </w:rPr>
      </w:pPr>
    </w:p>
    <w:p w14:paraId="6DC199C9" w14:textId="77777777" w:rsidR="00CF289F" w:rsidRPr="00B32F92" w:rsidRDefault="00CF289F" w:rsidP="005955D1">
      <w:pPr>
        <w:pStyle w:val="NoSpacing"/>
        <w:rPr>
          <w:rFonts w:asciiTheme="majorHAnsi" w:hAnsiTheme="majorHAnsi"/>
          <w:b/>
          <w:sz w:val="24"/>
          <w:szCs w:val="24"/>
        </w:rPr>
      </w:pPr>
      <w:r w:rsidRPr="00B32F92">
        <w:rPr>
          <w:rFonts w:asciiTheme="majorHAnsi" w:hAnsiTheme="majorHAnsi"/>
          <w:b/>
          <w:sz w:val="24"/>
          <w:szCs w:val="24"/>
        </w:rPr>
        <w:t>3. Book Talk:</w:t>
      </w:r>
      <w:r w:rsidR="00B86231" w:rsidRPr="00B32F92">
        <w:rPr>
          <w:rFonts w:asciiTheme="majorHAnsi" w:hAnsiTheme="majorHAnsi"/>
          <w:b/>
          <w:sz w:val="24"/>
          <w:szCs w:val="24"/>
        </w:rPr>
        <w:t xml:space="preserve"> over the term students will choose one book to read from the list compiled by Orion magazine – both annual award winners and runners up can be chosen. * </w:t>
      </w:r>
      <w:r w:rsidR="00DE0678" w:rsidRPr="00B32F92">
        <w:rPr>
          <w:rFonts w:asciiTheme="majorHAnsi" w:hAnsiTheme="majorHAnsi"/>
          <w:b/>
          <w:sz w:val="24"/>
          <w:szCs w:val="24"/>
        </w:rPr>
        <w:t>Students</w:t>
      </w:r>
      <w:r w:rsidR="00B86231" w:rsidRPr="00B32F92">
        <w:rPr>
          <w:rFonts w:asciiTheme="majorHAnsi" w:hAnsiTheme="majorHAnsi"/>
          <w:b/>
          <w:sz w:val="24"/>
          <w:szCs w:val="24"/>
        </w:rPr>
        <w:t xml:space="preserve"> can also propose to cho</w:t>
      </w:r>
      <w:r w:rsidR="00DE0678" w:rsidRPr="00B32F92">
        <w:rPr>
          <w:rFonts w:asciiTheme="majorHAnsi" w:hAnsiTheme="majorHAnsi"/>
          <w:b/>
          <w:sz w:val="24"/>
          <w:szCs w:val="24"/>
        </w:rPr>
        <w:t>o</w:t>
      </w:r>
      <w:r w:rsidR="00B86231" w:rsidRPr="00B32F92">
        <w:rPr>
          <w:rFonts w:asciiTheme="majorHAnsi" w:hAnsiTheme="majorHAnsi"/>
          <w:b/>
          <w:sz w:val="24"/>
          <w:szCs w:val="24"/>
        </w:rPr>
        <w:t xml:space="preserve">se a book not on this list but </w:t>
      </w:r>
      <w:r w:rsidR="00DE0678" w:rsidRPr="00B32F92">
        <w:rPr>
          <w:rFonts w:asciiTheme="majorHAnsi" w:hAnsiTheme="majorHAnsi"/>
          <w:b/>
          <w:sz w:val="24"/>
          <w:szCs w:val="24"/>
        </w:rPr>
        <w:t xml:space="preserve">that </w:t>
      </w:r>
      <w:r w:rsidR="00B86231" w:rsidRPr="00B32F92">
        <w:rPr>
          <w:rFonts w:asciiTheme="majorHAnsi" w:hAnsiTheme="majorHAnsi"/>
          <w:b/>
          <w:sz w:val="24"/>
          <w:szCs w:val="24"/>
        </w:rPr>
        <w:t xml:space="preserve">meets the criteria. Students will lead a ‘book talk’ and present their book to the class. </w:t>
      </w:r>
    </w:p>
    <w:p w14:paraId="27A39078" w14:textId="77777777" w:rsidR="00CF289F" w:rsidRPr="00B32F92" w:rsidRDefault="00CF289F" w:rsidP="005955D1">
      <w:pPr>
        <w:pStyle w:val="NoSpacing"/>
        <w:rPr>
          <w:rFonts w:asciiTheme="majorHAnsi" w:hAnsiTheme="majorHAnsi"/>
          <w:b/>
          <w:sz w:val="24"/>
          <w:szCs w:val="24"/>
        </w:rPr>
      </w:pPr>
    </w:p>
    <w:p w14:paraId="48EA0EF4" w14:textId="5B01089C" w:rsidR="00CF289F" w:rsidRDefault="00B53F06" w:rsidP="005955D1">
      <w:pPr>
        <w:pStyle w:val="NoSpacing"/>
        <w:rPr>
          <w:rFonts w:asciiTheme="majorHAnsi" w:hAnsiTheme="majorHAnsi"/>
          <w:b/>
          <w:sz w:val="24"/>
          <w:szCs w:val="24"/>
        </w:rPr>
      </w:pPr>
      <w:r>
        <w:rPr>
          <w:rFonts w:asciiTheme="majorHAnsi" w:hAnsiTheme="majorHAnsi"/>
          <w:b/>
          <w:sz w:val="24"/>
          <w:szCs w:val="24"/>
        </w:rPr>
        <w:t xml:space="preserve">4.  An Ecocritical Reading: students will choose a scholarly article or book chapter to read and present their thoughts and findings. </w:t>
      </w:r>
    </w:p>
    <w:p w14:paraId="51B41DB7" w14:textId="77777777" w:rsidR="00B53F06" w:rsidRDefault="00B53F06" w:rsidP="005955D1">
      <w:pPr>
        <w:pStyle w:val="NoSpacing"/>
        <w:rPr>
          <w:rFonts w:asciiTheme="majorHAnsi" w:hAnsiTheme="majorHAnsi"/>
          <w:b/>
          <w:sz w:val="24"/>
          <w:szCs w:val="24"/>
        </w:rPr>
      </w:pPr>
    </w:p>
    <w:p w14:paraId="05E4D58B" w14:textId="2818080B" w:rsidR="00B53F06" w:rsidRPr="00B32F92" w:rsidRDefault="00B53F06" w:rsidP="005955D1">
      <w:pPr>
        <w:pStyle w:val="NoSpacing"/>
        <w:rPr>
          <w:rFonts w:asciiTheme="majorHAnsi" w:hAnsiTheme="majorHAnsi"/>
          <w:b/>
          <w:sz w:val="24"/>
          <w:szCs w:val="24"/>
        </w:rPr>
      </w:pPr>
      <w:r>
        <w:rPr>
          <w:rFonts w:asciiTheme="majorHAnsi" w:hAnsiTheme="majorHAnsi"/>
          <w:b/>
          <w:sz w:val="24"/>
          <w:szCs w:val="24"/>
        </w:rPr>
        <w:t xml:space="preserve">5. Place based Pedagogy and Bioregionalism: Students will formulate written responses to a simulated Q/A designed to explore key understanding taken from the module readings on place and bioregionalism. </w:t>
      </w:r>
    </w:p>
    <w:p w14:paraId="564C8BCB" w14:textId="77777777" w:rsidR="005A0E1D" w:rsidRPr="00B32F92" w:rsidRDefault="005A0E1D" w:rsidP="005955D1">
      <w:pPr>
        <w:pStyle w:val="NoSpacing"/>
        <w:rPr>
          <w:rFonts w:asciiTheme="majorHAnsi" w:hAnsiTheme="majorHAnsi"/>
          <w:b/>
          <w:sz w:val="24"/>
          <w:szCs w:val="24"/>
        </w:rPr>
      </w:pPr>
    </w:p>
    <w:p w14:paraId="519BCCD4" w14:textId="62C5CEF1" w:rsidR="00B32F92" w:rsidRPr="00B32F92" w:rsidRDefault="00B32F92" w:rsidP="005955D1">
      <w:pPr>
        <w:pStyle w:val="NoSpacing"/>
        <w:rPr>
          <w:rFonts w:asciiTheme="majorHAnsi" w:hAnsiTheme="majorHAnsi"/>
          <w:b/>
          <w:sz w:val="24"/>
          <w:szCs w:val="24"/>
        </w:rPr>
      </w:pPr>
      <w:r w:rsidRPr="00B32F92">
        <w:rPr>
          <w:rFonts w:asciiTheme="majorHAnsi" w:hAnsiTheme="majorHAnsi"/>
          <w:b/>
          <w:sz w:val="24"/>
          <w:szCs w:val="24"/>
        </w:rPr>
        <w:t xml:space="preserve">** </w:t>
      </w:r>
      <w:r w:rsidR="00460ABB" w:rsidRPr="00B32F92">
        <w:rPr>
          <w:rFonts w:asciiTheme="majorHAnsi" w:hAnsiTheme="majorHAnsi"/>
          <w:b/>
          <w:sz w:val="24"/>
          <w:szCs w:val="24"/>
        </w:rPr>
        <w:t>It</w:t>
      </w:r>
      <w:r w:rsidRPr="00B32F92">
        <w:rPr>
          <w:rFonts w:asciiTheme="majorHAnsi" w:hAnsiTheme="majorHAnsi"/>
          <w:b/>
          <w:sz w:val="24"/>
          <w:szCs w:val="24"/>
        </w:rPr>
        <w:t xml:space="preserve"> is expected that students will </w:t>
      </w:r>
      <w:r w:rsidR="00460ABB">
        <w:rPr>
          <w:rFonts w:asciiTheme="majorHAnsi" w:hAnsiTheme="majorHAnsi"/>
          <w:b/>
          <w:sz w:val="24"/>
          <w:szCs w:val="24"/>
        </w:rPr>
        <w:t xml:space="preserve">make </w:t>
      </w:r>
      <w:r w:rsidRPr="00B32F92">
        <w:rPr>
          <w:rFonts w:asciiTheme="majorHAnsi" w:hAnsiTheme="majorHAnsi"/>
          <w:b/>
          <w:sz w:val="24"/>
          <w:szCs w:val="24"/>
        </w:rPr>
        <w:t>all or parts of their creative practice available to share with the class. A final decision of what to share rests with the student. With student permission</w:t>
      </w:r>
      <w:r w:rsidR="00460ABB">
        <w:rPr>
          <w:rFonts w:asciiTheme="majorHAnsi" w:hAnsiTheme="majorHAnsi"/>
          <w:b/>
          <w:sz w:val="24"/>
          <w:szCs w:val="24"/>
        </w:rPr>
        <w:t>,</w:t>
      </w:r>
      <w:r w:rsidRPr="00B32F92">
        <w:rPr>
          <w:rFonts w:asciiTheme="majorHAnsi" w:hAnsiTheme="majorHAnsi"/>
          <w:b/>
          <w:sz w:val="24"/>
          <w:szCs w:val="24"/>
        </w:rPr>
        <w:t xml:space="preserve"> some pieces may be shared more widely through social media or as part of a course archive of creative projects. </w:t>
      </w:r>
    </w:p>
    <w:p w14:paraId="610DB1F0" w14:textId="77777777" w:rsidR="005A0E1D" w:rsidRPr="00B32F92" w:rsidRDefault="005A0E1D" w:rsidP="005955D1">
      <w:pPr>
        <w:pStyle w:val="NoSpacing"/>
        <w:rPr>
          <w:rFonts w:asciiTheme="majorHAnsi" w:hAnsiTheme="majorHAnsi"/>
          <w:b/>
          <w:sz w:val="24"/>
          <w:szCs w:val="24"/>
        </w:rPr>
      </w:pPr>
    </w:p>
    <w:p w14:paraId="6570249E" w14:textId="77777777" w:rsidR="005955D1" w:rsidRPr="00B32F92" w:rsidRDefault="005955D1" w:rsidP="005955D1">
      <w:pPr>
        <w:pStyle w:val="NoSpacing"/>
        <w:rPr>
          <w:rFonts w:asciiTheme="majorHAnsi" w:hAnsiTheme="majorHAnsi"/>
          <w:sz w:val="24"/>
          <w:szCs w:val="24"/>
        </w:rPr>
      </w:pP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r>
      <w:r w:rsidRPr="00B32F92">
        <w:rPr>
          <w:rFonts w:asciiTheme="majorHAnsi" w:hAnsiTheme="majorHAnsi"/>
          <w:sz w:val="24"/>
          <w:szCs w:val="24"/>
        </w:rPr>
        <w:tab/>
        <w:t xml:space="preserve">                                       </w:t>
      </w:r>
    </w:p>
    <w:p w14:paraId="1A39B8D6" w14:textId="77777777" w:rsidR="005955D1" w:rsidRPr="00B32F92" w:rsidRDefault="00DE0678" w:rsidP="005955D1">
      <w:pPr>
        <w:pStyle w:val="NoSpacing"/>
        <w:ind w:firstLine="360"/>
        <w:rPr>
          <w:rFonts w:asciiTheme="majorHAnsi" w:hAnsiTheme="majorHAnsi"/>
          <w:b/>
          <w:sz w:val="24"/>
          <w:szCs w:val="24"/>
        </w:rPr>
      </w:pPr>
      <w:r w:rsidRPr="00B32F92">
        <w:rPr>
          <w:rFonts w:asciiTheme="majorHAnsi" w:hAnsiTheme="majorHAnsi"/>
          <w:b/>
          <w:sz w:val="24"/>
          <w:szCs w:val="24"/>
        </w:rPr>
        <w:t xml:space="preserve">Evaluation: </w:t>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r w:rsidR="005955D1" w:rsidRPr="00B32F92">
        <w:rPr>
          <w:rFonts w:asciiTheme="majorHAnsi" w:hAnsiTheme="majorHAnsi"/>
          <w:b/>
          <w:sz w:val="24"/>
          <w:szCs w:val="24"/>
        </w:rPr>
        <w:tab/>
      </w:r>
    </w:p>
    <w:p w14:paraId="3374B1C0" w14:textId="77777777" w:rsidR="005955D1" w:rsidRPr="00B32F92" w:rsidRDefault="004E1493" w:rsidP="005955D1">
      <w:pPr>
        <w:pStyle w:val="NoSpacing"/>
        <w:numPr>
          <w:ilvl w:val="0"/>
          <w:numId w:val="4"/>
        </w:numPr>
        <w:rPr>
          <w:rFonts w:asciiTheme="majorHAnsi" w:hAnsiTheme="majorHAnsi"/>
          <w:sz w:val="24"/>
          <w:szCs w:val="24"/>
        </w:rPr>
      </w:pPr>
      <w:r w:rsidRPr="00B32F92">
        <w:rPr>
          <w:rFonts w:asciiTheme="majorHAnsi" w:hAnsiTheme="majorHAnsi"/>
          <w:sz w:val="24"/>
          <w:szCs w:val="24"/>
        </w:rPr>
        <w:t xml:space="preserve">Creative </w:t>
      </w:r>
      <w:r w:rsidR="005955D1" w:rsidRPr="00B32F92">
        <w:rPr>
          <w:rFonts w:asciiTheme="majorHAnsi" w:hAnsiTheme="majorHAnsi"/>
          <w:sz w:val="24"/>
          <w:szCs w:val="24"/>
        </w:rPr>
        <w:t>Portfolio</w:t>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5955D1" w:rsidRPr="00B32F92">
        <w:rPr>
          <w:rFonts w:asciiTheme="majorHAnsi" w:hAnsiTheme="majorHAnsi"/>
          <w:sz w:val="24"/>
          <w:szCs w:val="24"/>
        </w:rPr>
        <w:t>35</w:t>
      </w:r>
    </w:p>
    <w:p w14:paraId="1ED3DB95" w14:textId="77777777" w:rsidR="005955D1" w:rsidRPr="00B32F92" w:rsidRDefault="005955D1" w:rsidP="005955D1">
      <w:pPr>
        <w:pStyle w:val="NoSpacing"/>
        <w:rPr>
          <w:rFonts w:asciiTheme="majorHAnsi" w:hAnsiTheme="majorHAnsi"/>
          <w:sz w:val="24"/>
          <w:szCs w:val="24"/>
        </w:rPr>
      </w:pPr>
    </w:p>
    <w:p w14:paraId="409BABE2" w14:textId="09C7C858" w:rsidR="005955D1" w:rsidRPr="00B32F92" w:rsidRDefault="00A31236" w:rsidP="005955D1">
      <w:pPr>
        <w:pStyle w:val="NoSpacing"/>
        <w:numPr>
          <w:ilvl w:val="0"/>
          <w:numId w:val="4"/>
        </w:numPr>
        <w:rPr>
          <w:rFonts w:asciiTheme="majorHAnsi" w:hAnsiTheme="majorHAnsi"/>
          <w:sz w:val="24"/>
          <w:szCs w:val="24"/>
        </w:rPr>
      </w:pPr>
      <w:r>
        <w:rPr>
          <w:rFonts w:asciiTheme="majorHAnsi" w:hAnsiTheme="majorHAnsi"/>
          <w:sz w:val="24"/>
          <w:szCs w:val="24"/>
        </w:rPr>
        <w:t>Assignments</w:t>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DE0678" w:rsidRPr="00B32F92">
        <w:rPr>
          <w:rFonts w:asciiTheme="majorHAnsi" w:hAnsiTheme="majorHAnsi"/>
          <w:sz w:val="24"/>
          <w:szCs w:val="24"/>
        </w:rPr>
        <w:tab/>
      </w:r>
      <w:r w:rsidR="00B53F06">
        <w:rPr>
          <w:rFonts w:asciiTheme="majorHAnsi" w:hAnsiTheme="majorHAnsi"/>
          <w:sz w:val="24"/>
          <w:szCs w:val="24"/>
        </w:rPr>
        <w:tab/>
      </w:r>
      <w:r>
        <w:rPr>
          <w:rFonts w:asciiTheme="majorHAnsi" w:hAnsiTheme="majorHAnsi"/>
          <w:sz w:val="24"/>
          <w:szCs w:val="24"/>
        </w:rPr>
        <w:t>4</w:t>
      </w:r>
      <w:r w:rsidR="00DE0678" w:rsidRPr="00B32F92">
        <w:rPr>
          <w:rFonts w:asciiTheme="majorHAnsi" w:hAnsiTheme="majorHAnsi"/>
          <w:sz w:val="24"/>
          <w:szCs w:val="24"/>
        </w:rPr>
        <w:t>0</w:t>
      </w:r>
    </w:p>
    <w:p w14:paraId="2F1DE541" w14:textId="77777777" w:rsidR="005955D1" w:rsidRPr="00B32F92" w:rsidRDefault="005955D1" w:rsidP="00DE0678">
      <w:pPr>
        <w:pStyle w:val="NoSpacing"/>
        <w:rPr>
          <w:rFonts w:asciiTheme="majorHAnsi" w:hAnsiTheme="majorHAnsi"/>
          <w:sz w:val="24"/>
          <w:szCs w:val="24"/>
        </w:rPr>
      </w:pPr>
    </w:p>
    <w:p w14:paraId="28F0B486" w14:textId="2FB2C67A" w:rsidR="005955D1" w:rsidRPr="00B32F92" w:rsidRDefault="00DE0678" w:rsidP="005955D1">
      <w:pPr>
        <w:pStyle w:val="NoSpacing"/>
        <w:numPr>
          <w:ilvl w:val="0"/>
          <w:numId w:val="4"/>
        </w:numPr>
        <w:rPr>
          <w:rFonts w:asciiTheme="majorHAnsi" w:hAnsiTheme="majorHAnsi"/>
          <w:sz w:val="24"/>
          <w:szCs w:val="24"/>
        </w:rPr>
      </w:pPr>
      <w:r w:rsidRPr="00B32F92">
        <w:rPr>
          <w:rFonts w:asciiTheme="majorHAnsi" w:hAnsiTheme="majorHAnsi"/>
          <w:sz w:val="24"/>
          <w:szCs w:val="24"/>
        </w:rPr>
        <w:t xml:space="preserve">Discussions </w:t>
      </w:r>
      <w:r w:rsidR="005955D1" w:rsidRPr="00B32F92">
        <w:rPr>
          <w:rFonts w:asciiTheme="majorHAnsi" w:hAnsiTheme="majorHAnsi"/>
          <w:sz w:val="24"/>
          <w:szCs w:val="24"/>
        </w:rPr>
        <w:t>&amp; Contributions</w:t>
      </w:r>
      <w:r w:rsidR="00A31236">
        <w:rPr>
          <w:rFonts w:asciiTheme="majorHAnsi" w:hAnsiTheme="majorHAnsi"/>
          <w:sz w:val="24"/>
          <w:szCs w:val="24"/>
        </w:rPr>
        <w:tab/>
      </w:r>
      <w:r w:rsidR="00A31236">
        <w:rPr>
          <w:rFonts w:asciiTheme="majorHAnsi" w:hAnsiTheme="majorHAnsi"/>
          <w:sz w:val="24"/>
          <w:szCs w:val="24"/>
        </w:rPr>
        <w:tab/>
      </w:r>
      <w:r w:rsidR="00A31236">
        <w:rPr>
          <w:rFonts w:asciiTheme="majorHAnsi" w:hAnsiTheme="majorHAnsi"/>
          <w:sz w:val="24"/>
          <w:szCs w:val="24"/>
        </w:rPr>
        <w:tab/>
      </w:r>
      <w:r w:rsidR="00A31236">
        <w:rPr>
          <w:rFonts w:asciiTheme="majorHAnsi" w:hAnsiTheme="majorHAnsi"/>
          <w:sz w:val="24"/>
          <w:szCs w:val="24"/>
        </w:rPr>
        <w:tab/>
      </w:r>
      <w:r w:rsidR="00A31236">
        <w:rPr>
          <w:rFonts w:asciiTheme="majorHAnsi" w:hAnsiTheme="majorHAnsi"/>
          <w:sz w:val="24"/>
          <w:szCs w:val="24"/>
        </w:rPr>
        <w:tab/>
      </w:r>
      <w:r w:rsidR="00A31236">
        <w:rPr>
          <w:rFonts w:asciiTheme="majorHAnsi" w:hAnsiTheme="majorHAnsi"/>
          <w:sz w:val="24"/>
          <w:szCs w:val="24"/>
        </w:rPr>
        <w:tab/>
        <w:t>10</w:t>
      </w:r>
    </w:p>
    <w:p w14:paraId="354A3E37" w14:textId="77777777" w:rsidR="005955D1" w:rsidRPr="00B32F92" w:rsidRDefault="005955D1" w:rsidP="005955D1">
      <w:pPr>
        <w:pStyle w:val="NoSpacing"/>
        <w:rPr>
          <w:rFonts w:asciiTheme="majorHAnsi" w:hAnsiTheme="majorHAnsi"/>
          <w:sz w:val="24"/>
          <w:szCs w:val="24"/>
        </w:rPr>
      </w:pPr>
    </w:p>
    <w:p w14:paraId="7C418D08" w14:textId="77777777" w:rsidR="005955D1" w:rsidRPr="00B32F92" w:rsidRDefault="00DE0678" w:rsidP="005955D1">
      <w:pPr>
        <w:pStyle w:val="NoSpacing"/>
        <w:numPr>
          <w:ilvl w:val="0"/>
          <w:numId w:val="4"/>
        </w:numPr>
        <w:rPr>
          <w:rFonts w:asciiTheme="majorHAnsi" w:hAnsiTheme="majorHAnsi"/>
          <w:sz w:val="24"/>
          <w:szCs w:val="24"/>
        </w:rPr>
      </w:pPr>
      <w:r w:rsidRPr="00B32F92">
        <w:rPr>
          <w:rFonts w:asciiTheme="majorHAnsi" w:eastAsia="Times New Roman" w:hAnsiTheme="majorHAnsi"/>
          <w:sz w:val="24"/>
          <w:szCs w:val="24"/>
        </w:rPr>
        <w:t>Book Talk</w:t>
      </w:r>
      <w:r w:rsidRPr="00B32F92">
        <w:rPr>
          <w:rFonts w:asciiTheme="majorHAnsi" w:eastAsia="Times New Roman" w:hAnsiTheme="majorHAnsi"/>
          <w:sz w:val="24"/>
          <w:szCs w:val="24"/>
        </w:rPr>
        <w:tab/>
      </w:r>
      <w:r w:rsidRPr="00B32F92">
        <w:rPr>
          <w:rFonts w:asciiTheme="majorHAnsi" w:eastAsia="Times New Roman" w:hAnsiTheme="majorHAnsi"/>
          <w:sz w:val="24"/>
          <w:szCs w:val="24"/>
        </w:rPr>
        <w:tab/>
      </w:r>
      <w:r w:rsidRPr="00B32F92">
        <w:rPr>
          <w:rFonts w:asciiTheme="majorHAnsi" w:eastAsia="Times New Roman" w:hAnsiTheme="majorHAnsi"/>
          <w:sz w:val="24"/>
          <w:szCs w:val="24"/>
        </w:rPr>
        <w:tab/>
      </w:r>
      <w:r w:rsidRPr="00B32F92">
        <w:rPr>
          <w:rFonts w:asciiTheme="majorHAnsi" w:eastAsia="Times New Roman" w:hAnsiTheme="majorHAnsi"/>
          <w:sz w:val="24"/>
          <w:szCs w:val="24"/>
        </w:rPr>
        <w:tab/>
      </w:r>
      <w:r w:rsidRPr="00B32F92">
        <w:rPr>
          <w:rFonts w:asciiTheme="majorHAnsi" w:eastAsia="Times New Roman" w:hAnsiTheme="majorHAnsi"/>
          <w:sz w:val="24"/>
          <w:szCs w:val="24"/>
        </w:rPr>
        <w:tab/>
      </w:r>
      <w:r w:rsidRPr="00B32F92">
        <w:rPr>
          <w:rFonts w:asciiTheme="majorHAnsi" w:eastAsia="Times New Roman" w:hAnsiTheme="majorHAnsi"/>
          <w:sz w:val="24"/>
          <w:szCs w:val="24"/>
        </w:rPr>
        <w:tab/>
      </w:r>
      <w:r w:rsidRPr="00B32F92">
        <w:rPr>
          <w:rFonts w:asciiTheme="majorHAnsi" w:eastAsia="Times New Roman" w:hAnsiTheme="majorHAnsi"/>
          <w:sz w:val="24"/>
          <w:szCs w:val="24"/>
        </w:rPr>
        <w:tab/>
      </w:r>
      <w:r w:rsidRPr="00B32F92">
        <w:rPr>
          <w:rFonts w:asciiTheme="majorHAnsi" w:eastAsia="Times New Roman" w:hAnsiTheme="majorHAnsi"/>
          <w:sz w:val="24"/>
          <w:szCs w:val="24"/>
        </w:rPr>
        <w:tab/>
        <w:t>15</w:t>
      </w:r>
    </w:p>
    <w:p w14:paraId="79CC6FED" w14:textId="77777777" w:rsidR="00DE0678" w:rsidRPr="00B32F92" w:rsidRDefault="00DE0678" w:rsidP="00DE0678">
      <w:pPr>
        <w:pStyle w:val="NoSpacing"/>
        <w:ind w:left="810"/>
        <w:rPr>
          <w:rFonts w:asciiTheme="majorHAnsi" w:hAnsiTheme="majorHAnsi"/>
          <w:sz w:val="24"/>
          <w:szCs w:val="24"/>
        </w:rPr>
      </w:pPr>
    </w:p>
    <w:p w14:paraId="1016F31A" w14:textId="77777777" w:rsidR="005955D1" w:rsidRPr="00B32F92" w:rsidRDefault="00B32F92" w:rsidP="00B32F92">
      <w:pPr>
        <w:pStyle w:val="ListParagraph"/>
        <w:ind w:left="7200" w:firstLine="720"/>
        <w:rPr>
          <w:rFonts w:asciiTheme="majorHAnsi" w:eastAsia="Times New Roman" w:hAnsiTheme="majorHAnsi"/>
          <w:sz w:val="24"/>
          <w:szCs w:val="24"/>
        </w:rPr>
      </w:pPr>
      <w:r w:rsidRPr="00B32F92">
        <w:rPr>
          <w:rFonts w:asciiTheme="majorHAnsi" w:eastAsia="Times New Roman" w:hAnsiTheme="majorHAnsi"/>
          <w:sz w:val="24"/>
          <w:szCs w:val="24"/>
        </w:rPr>
        <w:t>100</w:t>
      </w:r>
    </w:p>
    <w:p w14:paraId="5B78E624" w14:textId="77777777" w:rsidR="005955D1" w:rsidRPr="00B32F92" w:rsidRDefault="005955D1" w:rsidP="005955D1">
      <w:pPr>
        <w:rPr>
          <w:rFonts w:asciiTheme="majorHAnsi" w:eastAsia="Times New Roman" w:hAnsiTheme="majorHAnsi"/>
          <w:sz w:val="24"/>
          <w:szCs w:val="24"/>
        </w:rPr>
      </w:pPr>
      <w:r w:rsidRPr="00B32F92">
        <w:rPr>
          <w:rFonts w:asciiTheme="majorHAnsi" w:eastAsia="Times New Roman" w:hAnsiTheme="majorHAnsi"/>
          <w:sz w:val="24"/>
          <w:szCs w:val="24"/>
        </w:rPr>
        <w:tab/>
      </w:r>
      <w:r w:rsidRPr="00B32F92">
        <w:rPr>
          <w:rFonts w:asciiTheme="majorHAnsi" w:eastAsia="Times New Roman" w:hAnsiTheme="majorHAnsi"/>
          <w:sz w:val="24"/>
          <w:szCs w:val="24"/>
        </w:rPr>
        <w:tab/>
      </w:r>
    </w:p>
    <w:p w14:paraId="4821C7AC" w14:textId="77777777" w:rsidR="005955D1" w:rsidRPr="00B32F92" w:rsidRDefault="005955D1" w:rsidP="005955D1">
      <w:pPr>
        <w:jc w:val="center"/>
        <w:rPr>
          <w:rFonts w:asciiTheme="majorHAnsi" w:hAnsiTheme="majorHAnsi"/>
          <w:b/>
          <w:sz w:val="24"/>
          <w:szCs w:val="24"/>
        </w:rPr>
      </w:pPr>
      <w:r w:rsidRPr="00B32F92">
        <w:rPr>
          <w:rFonts w:asciiTheme="majorHAnsi" w:hAnsiTheme="majorHAnsi"/>
          <w:b/>
          <w:sz w:val="24"/>
          <w:szCs w:val="24"/>
        </w:rPr>
        <w:t>A Note on Grades</w:t>
      </w:r>
    </w:p>
    <w:p w14:paraId="52F5EE18" w14:textId="232B7EBD" w:rsidR="005955D1" w:rsidRPr="00B32F92" w:rsidRDefault="005955D1" w:rsidP="005955D1">
      <w:pPr>
        <w:rPr>
          <w:rFonts w:asciiTheme="majorHAnsi" w:hAnsiTheme="majorHAnsi"/>
          <w:i/>
          <w:sz w:val="24"/>
          <w:szCs w:val="24"/>
        </w:rPr>
      </w:pPr>
      <w:r w:rsidRPr="00B32F92">
        <w:rPr>
          <w:rFonts w:asciiTheme="majorHAnsi" w:hAnsiTheme="majorHAnsi"/>
          <w:i/>
          <w:sz w:val="24"/>
          <w:szCs w:val="24"/>
        </w:rPr>
        <w:t xml:space="preserve">Grades in the range of 90-100 indicate work that is of exceptional quality that represents achievement that is quite rare; all course outcomes are met and exceeded.  Grades in the range of 80-89 reflect a level of achievement that is excellent and indicate a high degree of sustained effort and a demonstration of mastering most </w:t>
      </w:r>
      <w:proofErr w:type="gramStart"/>
      <w:r w:rsidRPr="00B32F92">
        <w:rPr>
          <w:rFonts w:asciiTheme="majorHAnsi" w:hAnsiTheme="majorHAnsi"/>
          <w:i/>
          <w:sz w:val="24"/>
          <w:szCs w:val="24"/>
        </w:rPr>
        <w:t>course</w:t>
      </w:r>
      <w:proofErr w:type="gramEnd"/>
      <w:r w:rsidRPr="00B32F92">
        <w:rPr>
          <w:rFonts w:asciiTheme="majorHAnsi" w:hAnsiTheme="majorHAnsi"/>
          <w:i/>
          <w:sz w:val="24"/>
          <w:szCs w:val="24"/>
        </w:rPr>
        <w:t xml:space="preserve"> content and skills. A grade in the 70 -79 range communicates a good effort with many course concepts and skills being mastered and an acceptable quality of course work being produced. </w:t>
      </w:r>
      <w:proofErr w:type="gramStart"/>
      <w:r w:rsidR="00A31236">
        <w:rPr>
          <w:rFonts w:asciiTheme="majorHAnsi" w:hAnsiTheme="majorHAnsi"/>
          <w:i/>
          <w:sz w:val="24"/>
          <w:szCs w:val="24"/>
        </w:rPr>
        <w:t>e</w:t>
      </w:r>
      <w:proofErr w:type="gramEnd"/>
      <w:r w:rsidR="00A31236">
        <w:rPr>
          <w:rFonts w:asciiTheme="majorHAnsi" w:hAnsiTheme="majorHAnsi"/>
          <w:i/>
          <w:sz w:val="24"/>
          <w:szCs w:val="24"/>
        </w:rPr>
        <w:t xml:space="preserve"> grades below 7</w:t>
      </w:r>
      <w:r w:rsidRPr="00B32F92">
        <w:rPr>
          <w:rFonts w:asciiTheme="majorHAnsi" w:hAnsiTheme="majorHAnsi"/>
          <w:i/>
          <w:sz w:val="24"/>
          <w:szCs w:val="24"/>
        </w:rPr>
        <w:t xml:space="preserve">0 communicate that the core course outcomes have not been met by the student. </w:t>
      </w:r>
    </w:p>
    <w:p w14:paraId="3FBBFC0A" w14:textId="77777777" w:rsidR="005955D1" w:rsidRPr="00B32F92" w:rsidRDefault="005955D1" w:rsidP="005955D1">
      <w:pPr>
        <w:pStyle w:val="NoSpacing"/>
        <w:rPr>
          <w:rFonts w:asciiTheme="majorHAnsi" w:hAnsiTheme="majorHAnsi"/>
          <w:sz w:val="24"/>
          <w:szCs w:val="24"/>
          <w:lang w:val="en-CA"/>
        </w:rPr>
      </w:pPr>
    </w:p>
    <w:p w14:paraId="29C0E5FF" w14:textId="77777777" w:rsidR="005955D1" w:rsidRPr="00B32F92" w:rsidRDefault="005955D1" w:rsidP="005955D1">
      <w:pPr>
        <w:pStyle w:val="NoSpacing"/>
        <w:rPr>
          <w:rFonts w:asciiTheme="majorHAnsi" w:hAnsiTheme="majorHAnsi"/>
          <w:sz w:val="24"/>
          <w:szCs w:val="24"/>
          <w:lang w:val="en-CA"/>
        </w:rPr>
      </w:pPr>
    </w:p>
    <w:p w14:paraId="684443B9" w14:textId="77777777" w:rsidR="005955D1" w:rsidRPr="00B32F92" w:rsidRDefault="005955D1" w:rsidP="005955D1">
      <w:pPr>
        <w:rPr>
          <w:rFonts w:asciiTheme="majorHAnsi" w:hAnsiTheme="majorHAnsi"/>
          <w:b/>
          <w:sz w:val="24"/>
          <w:szCs w:val="24"/>
          <w:lang w:val="en-CA"/>
        </w:rPr>
      </w:pPr>
      <w:r w:rsidRPr="00B32F92">
        <w:rPr>
          <w:rFonts w:asciiTheme="majorHAnsi" w:hAnsiTheme="majorHAnsi"/>
          <w:b/>
          <w:sz w:val="24"/>
          <w:szCs w:val="24"/>
          <w:lang w:val="en-CA"/>
        </w:rPr>
        <w:t>Code of Student Behaviour</w:t>
      </w:r>
    </w:p>
    <w:p w14:paraId="1DE6F31D" w14:textId="77777777" w:rsidR="005955D1" w:rsidRPr="00B32F92" w:rsidRDefault="005955D1" w:rsidP="005955D1">
      <w:pPr>
        <w:pStyle w:val="NoSpacing"/>
        <w:rPr>
          <w:rFonts w:asciiTheme="majorHAnsi" w:hAnsiTheme="majorHAnsi"/>
          <w:sz w:val="24"/>
          <w:szCs w:val="24"/>
        </w:rPr>
      </w:pPr>
      <w:r w:rsidRPr="00B32F92">
        <w:rPr>
          <w:rFonts w:asciiTheme="majorHAnsi" w:hAnsiTheme="majorHAnsi"/>
          <w:sz w:val="24"/>
          <w:szCs w:val="24"/>
          <w:lang w:val="en-CA"/>
        </w:rPr>
        <w:t xml:space="preserve">All students should read carefully the section in the University calendar pertaining to “Ethical Behaviour in Academic Matters”.  This information can be found at: </w:t>
      </w:r>
      <w:hyperlink r:id="rId10" w:history="1">
        <w:r w:rsidRPr="00B32F92">
          <w:rPr>
            <w:rStyle w:val="Hyperlink"/>
            <w:rFonts w:asciiTheme="majorHAnsi" w:hAnsiTheme="majorHAnsi"/>
            <w:sz w:val="24"/>
            <w:szCs w:val="24"/>
            <w:lang w:val="en-CA"/>
          </w:rPr>
          <w:t>http://www.cbu.ca/cbu/Calendar/Calendar_2007_2009/pdfs/calendar_07-09.pdf</w:t>
        </w:r>
      </w:hyperlink>
    </w:p>
    <w:p w14:paraId="40097062" w14:textId="77777777" w:rsidR="005955D1" w:rsidRPr="00B32F92" w:rsidRDefault="005955D1" w:rsidP="005955D1">
      <w:pPr>
        <w:pStyle w:val="NoSpacing"/>
        <w:rPr>
          <w:rFonts w:asciiTheme="majorHAnsi" w:hAnsiTheme="majorHAnsi"/>
          <w:sz w:val="24"/>
          <w:szCs w:val="24"/>
        </w:rPr>
      </w:pPr>
      <w:r w:rsidRPr="00B32F92">
        <w:rPr>
          <w:rFonts w:asciiTheme="majorHAnsi" w:hAnsiTheme="majorHAnsi"/>
          <w:sz w:val="24"/>
          <w:szCs w:val="24"/>
        </w:rPr>
        <w:t>Please be respectful of the instructional space with regard to cell phones, music players, notebook computers or any other device that may be distracting for you, your colleagues or me. You are preparing to take your place in a professional community of teachers and are expected to demonstrate sensitivity for and adherence to the norms of respectful, polite and professional conduct.</w:t>
      </w:r>
    </w:p>
    <w:p w14:paraId="45293911" w14:textId="77777777" w:rsidR="005955D1" w:rsidRPr="00B32F92" w:rsidRDefault="005955D1" w:rsidP="005955D1">
      <w:pPr>
        <w:pStyle w:val="NoSpacing"/>
        <w:rPr>
          <w:rFonts w:asciiTheme="majorHAnsi" w:hAnsiTheme="majorHAnsi"/>
          <w:sz w:val="24"/>
          <w:szCs w:val="24"/>
          <w:lang w:val="en-CA"/>
        </w:rPr>
      </w:pPr>
    </w:p>
    <w:p w14:paraId="597F165E" w14:textId="77777777" w:rsidR="005955D1" w:rsidRPr="00B32F92" w:rsidRDefault="005955D1" w:rsidP="005955D1">
      <w:pPr>
        <w:ind w:left="360"/>
        <w:jc w:val="center"/>
        <w:rPr>
          <w:rFonts w:asciiTheme="majorHAnsi" w:hAnsiTheme="majorHAnsi"/>
          <w:b/>
          <w:sz w:val="24"/>
          <w:szCs w:val="24"/>
          <w:lang w:val="en-CA"/>
        </w:rPr>
      </w:pPr>
      <w:r w:rsidRPr="00B32F92">
        <w:rPr>
          <w:rFonts w:asciiTheme="majorHAnsi" w:hAnsiTheme="majorHAnsi"/>
          <w:b/>
          <w:sz w:val="24"/>
          <w:szCs w:val="24"/>
          <w:lang w:val="en-CA"/>
        </w:rPr>
        <w:t>Course Schedule and Tentative Plan</w:t>
      </w:r>
    </w:p>
    <w:p w14:paraId="7B8A0224" w14:textId="77777777" w:rsidR="005955D1" w:rsidRPr="00B32F92" w:rsidRDefault="005955D1" w:rsidP="005955D1">
      <w:pPr>
        <w:pStyle w:val="Heading3"/>
        <w:rPr>
          <w:rFonts w:asciiTheme="majorHAnsi" w:hAnsiTheme="majorHAnsi"/>
          <w:sz w:val="24"/>
          <w:szCs w:val="24"/>
        </w:rPr>
      </w:pPr>
      <w:r w:rsidRPr="00B32F92">
        <w:rPr>
          <w:rStyle w:val="Strong"/>
          <w:rFonts w:asciiTheme="majorHAnsi" w:hAnsiTheme="majorHAnsi"/>
          <w:b/>
          <w:bCs/>
          <w:sz w:val="24"/>
          <w:szCs w:val="24"/>
        </w:rPr>
        <w:t xml:space="preserve">Term 1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73"/>
        <w:gridCol w:w="6919"/>
      </w:tblGrid>
      <w:tr w:rsidR="009F1ED6" w:rsidRPr="00B32F92" w14:paraId="7C86B007"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vAlign w:val="center"/>
            <w:hideMark/>
          </w:tcPr>
          <w:p w14:paraId="788111CA" w14:textId="77777777" w:rsidR="009F1ED6" w:rsidRPr="00B32F92" w:rsidRDefault="009F1ED6" w:rsidP="005955D1">
            <w:pPr>
              <w:pStyle w:val="NormalWeb"/>
              <w:jc w:val="center"/>
              <w:rPr>
                <w:rFonts w:asciiTheme="majorHAnsi" w:hAnsiTheme="majorHAnsi"/>
              </w:rPr>
            </w:pPr>
            <w:r w:rsidRPr="00B32F92">
              <w:rPr>
                <w:rStyle w:val="Strong"/>
                <w:rFonts w:asciiTheme="majorHAnsi" w:hAnsiTheme="majorHAnsi"/>
              </w:rPr>
              <w:t xml:space="preserve">Week </w:t>
            </w:r>
          </w:p>
        </w:tc>
        <w:tc>
          <w:tcPr>
            <w:tcW w:w="6919" w:type="dxa"/>
            <w:tcBorders>
              <w:top w:val="outset" w:sz="6" w:space="0" w:color="auto"/>
              <w:left w:val="outset" w:sz="6" w:space="0" w:color="auto"/>
              <w:bottom w:val="outset" w:sz="6" w:space="0" w:color="auto"/>
              <w:right w:val="outset" w:sz="6" w:space="0" w:color="auto"/>
            </w:tcBorders>
            <w:vAlign w:val="center"/>
            <w:hideMark/>
          </w:tcPr>
          <w:p w14:paraId="0A94762F" w14:textId="77777777" w:rsidR="009F1ED6" w:rsidRPr="00B32F92" w:rsidRDefault="009F1ED6" w:rsidP="005955D1">
            <w:pPr>
              <w:pStyle w:val="NormalWeb"/>
              <w:jc w:val="center"/>
              <w:rPr>
                <w:rFonts w:asciiTheme="majorHAnsi" w:hAnsiTheme="majorHAnsi"/>
              </w:rPr>
            </w:pPr>
            <w:r w:rsidRPr="00B32F92">
              <w:rPr>
                <w:rStyle w:val="Strong"/>
                <w:rFonts w:asciiTheme="majorHAnsi" w:hAnsiTheme="majorHAnsi"/>
              </w:rPr>
              <w:t>Topic</w:t>
            </w:r>
          </w:p>
        </w:tc>
      </w:tr>
      <w:tr w:rsidR="009F1ED6" w:rsidRPr="00B32F92" w14:paraId="1B3E6889"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561BFD45" w14:textId="6CB3CD18" w:rsidR="009F1ED6" w:rsidRPr="00B32F92" w:rsidRDefault="009F1ED6" w:rsidP="005955D1">
            <w:pPr>
              <w:pStyle w:val="NormalWeb"/>
              <w:rPr>
                <w:rFonts w:asciiTheme="majorHAnsi" w:hAnsiTheme="majorHAnsi"/>
                <w:b/>
              </w:rPr>
            </w:pPr>
            <w:r w:rsidRPr="00B32F92">
              <w:rPr>
                <w:rFonts w:asciiTheme="majorHAnsi" w:hAnsiTheme="majorHAnsi"/>
                <w:b/>
              </w:rPr>
              <w:t xml:space="preserve">Week 1 </w:t>
            </w:r>
            <w:r w:rsidR="00A31236">
              <w:rPr>
                <w:rFonts w:asciiTheme="majorHAnsi" w:hAnsiTheme="majorHAnsi"/>
                <w:b/>
              </w:rPr>
              <w:t>-3</w:t>
            </w:r>
          </w:p>
          <w:p w14:paraId="0AD01C4F" w14:textId="77777777" w:rsidR="009F1ED6" w:rsidRPr="00B32F92" w:rsidRDefault="009F1ED6" w:rsidP="005955D1">
            <w:pPr>
              <w:pStyle w:val="NormalWeb"/>
              <w:rPr>
                <w:rFonts w:asciiTheme="majorHAnsi" w:hAnsiTheme="majorHAnsi"/>
                <w:b/>
              </w:rPr>
            </w:pPr>
            <w:r w:rsidRPr="00B32F92">
              <w:rPr>
                <w:rFonts w:asciiTheme="majorHAnsi" w:hAnsiTheme="majorHAnsi"/>
                <w:b/>
              </w:rPr>
              <w:t xml:space="preserve">  </w:t>
            </w:r>
          </w:p>
        </w:tc>
        <w:tc>
          <w:tcPr>
            <w:tcW w:w="6919" w:type="dxa"/>
            <w:tcBorders>
              <w:top w:val="outset" w:sz="6" w:space="0" w:color="auto"/>
              <w:left w:val="outset" w:sz="6" w:space="0" w:color="auto"/>
              <w:bottom w:val="outset" w:sz="6" w:space="0" w:color="auto"/>
              <w:right w:val="outset" w:sz="6" w:space="0" w:color="auto"/>
            </w:tcBorders>
            <w:hideMark/>
          </w:tcPr>
          <w:p w14:paraId="6CDAA6D0" w14:textId="77777777" w:rsidR="009F1ED6" w:rsidRPr="00B32F92" w:rsidRDefault="009F1ED6" w:rsidP="009F1ED6">
            <w:pPr>
              <w:pStyle w:val="NoSpacing"/>
              <w:rPr>
                <w:rFonts w:asciiTheme="majorHAnsi" w:hAnsiTheme="majorHAnsi"/>
                <w:b/>
                <w:sz w:val="24"/>
                <w:szCs w:val="24"/>
              </w:rPr>
            </w:pPr>
            <w:r w:rsidRPr="00B32F92">
              <w:rPr>
                <w:rFonts w:asciiTheme="majorHAnsi" w:hAnsiTheme="majorHAnsi"/>
                <w:b/>
                <w:sz w:val="24"/>
                <w:szCs w:val="24"/>
              </w:rPr>
              <w:t xml:space="preserve"> Introduction to Ecocriticism and Green Cultural Studies</w:t>
            </w:r>
          </w:p>
        </w:tc>
      </w:tr>
      <w:tr w:rsidR="009F1ED6" w:rsidRPr="00B32F92" w14:paraId="0A9E6520"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443D03B2" w14:textId="6D8C47AC" w:rsidR="009F1ED6" w:rsidRPr="00B32F92" w:rsidRDefault="00A31236" w:rsidP="005955D1">
            <w:pPr>
              <w:pStyle w:val="NormalWeb"/>
              <w:rPr>
                <w:rFonts w:asciiTheme="majorHAnsi" w:hAnsiTheme="majorHAnsi"/>
                <w:b/>
              </w:rPr>
            </w:pPr>
            <w:r>
              <w:rPr>
                <w:rFonts w:asciiTheme="majorHAnsi" w:hAnsiTheme="majorHAnsi"/>
                <w:b/>
              </w:rPr>
              <w:t>Week 4</w:t>
            </w:r>
            <w:r w:rsidR="009F1ED6" w:rsidRPr="00B32F92">
              <w:rPr>
                <w:rFonts w:asciiTheme="majorHAnsi" w:hAnsiTheme="majorHAnsi"/>
                <w:b/>
              </w:rPr>
              <w:t xml:space="preserve"> </w:t>
            </w:r>
          </w:p>
          <w:p w14:paraId="73C398C8" w14:textId="77777777" w:rsidR="009F1ED6" w:rsidRPr="00B32F92" w:rsidRDefault="009F1ED6" w:rsidP="005955D1">
            <w:pPr>
              <w:pStyle w:val="NormalWeb"/>
              <w:rPr>
                <w:rFonts w:asciiTheme="majorHAnsi" w:hAnsiTheme="majorHAnsi"/>
                <w:b/>
              </w:rPr>
            </w:pPr>
            <w:r w:rsidRPr="00B32F92">
              <w:rPr>
                <w:rFonts w:asciiTheme="majorHAnsi" w:hAnsiTheme="majorHAnsi"/>
                <w:b/>
              </w:rPr>
              <w:t xml:space="preserve">  </w:t>
            </w:r>
          </w:p>
        </w:tc>
        <w:tc>
          <w:tcPr>
            <w:tcW w:w="6919" w:type="dxa"/>
            <w:tcBorders>
              <w:top w:val="outset" w:sz="6" w:space="0" w:color="auto"/>
              <w:left w:val="outset" w:sz="6" w:space="0" w:color="auto"/>
              <w:bottom w:val="outset" w:sz="6" w:space="0" w:color="auto"/>
              <w:right w:val="outset" w:sz="6" w:space="0" w:color="auto"/>
            </w:tcBorders>
            <w:hideMark/>
          </w:tcPr>
          <w:p w14:paraId="31C917AF" w14:textId="77777777" w:rsidR="009F1ED6" w:rsidRPr="00B32F92" w:rsidRDefault="009F1ED6" w:rsidP="005955D1">
            <w:pPr>
              <w:pStyle w:val="NoSpacing"/>
              <w:rPr>
                <w:rFonts w:asciiTheme="majorHAnsi" w:hAnsiTheme="majorHAnsi"/>
                <w:b/>
                <w:sz w:val="24"/>
                <w:szCs w:val="24"/>
              </w:rPr>
            </w:pPr>
            <w:r w:rsidRPr="00B32F92">
              <w:rPr>
                <w:rFonts w:asciiTheme="majorHAnsi" w:hAnsiTheme="majorHAnsi"/>
                <w:b/>
                <w:sz w:val="24"/>
                <w:szCs w:val="24"/>
              </w:rPr>
              <w:t xml:space="preserve"> Building a Creative Portfolio – Getting Started</w:t>
            </w:r>
          </w:p>
        </w:tc>
      </w:tr>
      <w:tr w:rsidR="009F1ED6" w:rsidRPr="00B32F92" w14:paraId="5DE806A1"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799A3A36" w14:textId="07337030" w:rsidR="009F1ED6" w:rsidRPr="00B32F92" w:rsidRDefault="00A31236" w:rsidP="005955D1">
            <w:pPr>
              <w:pStyle w:val="NormalWeb"/>
              <w:rPr>
                <w:rFonts w:asciiTheme="majorHAnsi" w:hAnsiTheme="majorHAnsi"/>
                <w:b/>
              </w:rPr>
            </w:pPr>
            <w:r>
              <w:rPr>
                <w:rFonts w:asciiTheme="majorHAnsi" w:hAnsiTheme="majorHAnsi"/>
                <w:b/>
              </w:rPr>
              <w:t>Week 5 -8</w:t>
            </w:r>
            <w:r w:rsidR="009F1ED6" w:rsidRPr="00B32F92">
              <w:rPr>
                <w:rFonts w:asciiTheme="majorHAnsi" w:hAnsiTheme="majorHAnsi"/>
                <w:b/>
              </w:rPr>
              <w:t xml:space="preserve"> </w:t>
            </w:r>
          </w:p>
          <w:p w14:paraId="2CB835A9" w14:textId="77777777" w:rsidR="009F1ED6" w:rsidRPr="00B32F92" w:rsidRDefault="009F1ED6" w:rsidP="005955D1">
            <w:pPr>
              <w:pStyle w:val="NormalWeb"/>
              <w:rPr>
                <w:rFonts w:asciiTheme="majorHAnsi" w:hAnsiTheme="majorHAnsi"/>
                <w:b/>
              </w:rPr>
            </w:pPr>
            <w:r w:rsidRPr="00B32F92">
              <w:rPr>
                <w:rFonts w:asciiTheme="majorHAnsi" w:hAnsiTheme="majorHAnsi"/>
                <w:b/>
              </w:rPr>
              <w:t xml:space="preserve">  </w:t>
            </w:r>
          </w:p>
        </w:tc>
        <w:tc>
          <w:tcPr>
            <w:tcW w:w="6919" w:type="dxa"/>
            <w:tcBorders>
              <w:top w:val="outset" w:sz="6" w:space="0" w:color="auto"/>
              <w:left w:val="outset" w:sz="6" w:space="0" w:color="auto"/>
              <w:bottom w:val="outset" w:sz="6" w:space="0" w:color="auto"/>
              <w:right w:val="outset" w:sz="6" w:space="0" w:color="auto"/>
            </w:tcBorders>
            <w:hideMark/>
          </w:tcPr>
          <w:p w14:paraId="31EF5A9B" w14:textId="77777777" w:rsidR="009F1ED6" w:rsidRPr="00B32F92" w:rsidRDefault="009F1ED6" w:rsidP="00A31236">
            <w:pPr>
              <w:pStyle w:val="NoSpacing"/>
              <w:rPr>
                <w:rFonts w:asciiTheme="majorHAnsi" w:hAnsiTheme="majorHAnsi"/>
                <w:b/>
                <w:sz w:val="24"/>
                <w:szCs w:val="24"/>
              </w:rPr>
            </w:pPr>
            <w:r w:rsidRPr="00B32F92">
              <w:rPr>
                <w:rFonts w:asciiTheme="majorHAnsi" w:hAnsiTheme="majorHAnsi"/>
                <w:b/>
                <w:sz w:val="24"/>
                <w:szCs w:val="24"/>
              </w:rPr>
              <w:t xml:space="preserve">Ecological Literacy </w:t>
            </w:r>
          </w:p>
          <w:p w14:paraId="4673A75A" w14:textId="77777777" w:rsidR="009F1ED6" w:rsidRPr="00B32F92" w:rsidRDefault="009F1ED6" w:rsidP="00A31236">
            <w:pPr>
              <w:pStyle w:val="NoSpacing"/>
              <w:rPr>
                <w:rFonts w:asciiTheme="majorHAnsi" w:hAnsiTheme="majorHAnsi"/>
                <w:b/>
                <w:sz w:val="24"/>
                <w:szCs w:val="24"/>
              </w:rPr>
            </w:pPr>
            <w:r w:rsidRPr="00B32F92">
              <w:rPr>
                <w:rFonts w:asciiTheme="majorHAnsi" w:hAnsiTheme="majorHAnsi"/>
                <w:b/>
                <w:sz w:val="24"/>
                <w:szCs w:val="24"/>
              </w:rPr>
              <w:t xml:space="preserve">Choosing a book </w:t>
            </w:r>
          </w:p>
        </w:tc>
      </w:tr>
      <w:tr w:rsidR="009F1ED6" w:rsidRPr="00B32F92" w14:paraId="7D189910"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29532DA6" w14:textId="77777777" w:rsidR="009F1ED6" w:rsidRPr="00B32F92" w:rsidRDefault="009F1ED6" w:rsidP="005955D1">
            <w:pPr>
              <w:pStyle w:val="NormalWeb"/>
              <w:rPr>
                <w:rFonts w:asciiTheme="majorHAnsi" w:hAnsiTheme="majorHAnsi"/>
                <w:b/>
              </w:rPr>
            </w:pPr>
          </w:p>
        </w:tc>
        <w:tc>
          <w:tcPr>
            <w:tcW w:w="6919" w:type="dxa"/>
            <w:tcBorders>
              <w:top w:val="outset" w:sz="6" w:space="0" w:color="auto"/>
              <w:left w:val="outset" w:sz="6" w:space="0" w:color="auto"/>
              <w:bottom w:val="outset" w:sz="6" w:space="0" w:color="auto"/>
              <w:right w:val="outset" w:sz="6" w:space="0" w:color="auto"/>
            </w:tcBorders>
            <w:hideMark/>
          </w:tcPr>
          <w:p w14:paraId="770B0701" w14:textId="77777777" w:rsidR="009F1ED6" w:rsidRPr="00B32F92" w:rsidRDefault="009F1ED6" w:rsidP="00A31236">
            <w:pPr>
              <w:pStyle w:val="NormalWeb"/>
              <w:rPr>
                <w:rFonts w:asciiTheme="majorHAnsi" w:hAnsiTheme="majorHAnsi"/>
                <w:b/>
              </w:rPr>
            </w:pPr>
          </w:p>
        </w:tc>
      </w:tr>
      <w:tr w:rsidR="009F1ED6" w:rsidRPr="00B32F92" w14:paraId="3A61ED4E"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3D8DC28D" w14:textId="77777777" w:rsidR="009F1ED6" w:rsidRPr="00B32F92" w:rsidRDefault="009F1ED6" w:rsidP="005955D1">
            <w:pPr>
              <w:pStyle w:val="NormalWeb"/>
              <w:rPr>
                <w:rFonts w:asciiTheme="majorHAnsi" w:hAnsiTheme="majorHAnsi"/>
                <w:b/>
              </w:rPr>
            </w:pPr>
            <w:r w:rsidRPr="00B32F92">
              <w:rPr>
                <w:rFonts w:asciiTheme="majorHAnsi" w:hAnsiTheme="majorHAnsi"/>
                <w:b/>
              </w:rPr>
              <w:t xml:space="preserve">  </w:t>
            </w:r>
          </w:p>
        </w:tc>
        <w:tc>
          <w:tcPr>
            <w:tcW w:w="6919" w:type="dxa"/>
            <w:tcBorders>
              <w:top w:val="outset" w:sz="6" w:space="0" w:color="auto"/>
              <w:left w:val="outset" w:sz="6" w:space="0" w:color="auto"/>
              <w:bottom w:val="outset" w:sz="6" w:space="0" w:color="auto"/>
              <w:right w:val="outset" w:sz="6" w:space="0" w:color="auto"/>
            </w:tcBorders>
            <w:hideMark/>
          </w:tcPr>
          <w:p w14:paraId="026D6901" w14:textId="77777777" w:rsidR="009F1ED6" w:rsidRPr="00B32F92" w:rsidRDefault="009F1ED6" w:rsidP="00A31236">
            <w:pPr>
              <w:pStyle w:val="NoSpacing"/>
              <w:rPr>
                <w:rFonts w:asciiTheme="majorHAnsi" w:hAnsiTheme="majorHAnsi"/>
                <w:b/>
                <w:sz w:val="24"/>
                <w:szCs w:val="24"/>
              </w:rPr>
            </w:pPr>
            <w:r w:rsidRPr="00B32F92">
              <w:rPr>
                <w:rFonts w:asciiTheme="majorHAnsi" w:hAnsiTheme="majorHAnsi"/>
                <w:b/>
                <w:sz w:val="24"/>
                <w:szCs w:val="24"/>
              </w:rPr>
              <w:t>Place Based Teaching and Writing</w:t>
            </w:r>
          </w:p>
        </w:tc>
      </w:tr>
      <w:tr w:rsidR="009F1ED6" w:rsidRPr="00B32F92" w14:paraId="2A113D62"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0EF6AB46" w14:textId="77777777" w:rsidR="009F1ED6" w:rsidRPr="00B32F92" w:rsidRDefault="009F1ED6" w:rsidP="005955D1">
            <w:pPr>
              <w:pStyle w:val="NormalWeb"/>
              <w:rPr>
                <w:rFonts w:asciiTheme="majorHAnsi" w:hAnsiTheme="majorHAnsi"/>
                <w:b/>
              </w:rPr>
            </w:pPr>
            <w:r w:rsidRPr="00B32F92">
              <w:rPr>
                <w:rFonts w:asciiTheme="majorHAnsi" w:hAnsiTheme="majorHAnsi"/>
                <w:b/>
              </w:rPr>
              <w:t xml:space="preserve">  </w:t>
            </w:r>
          </w:p>
        </w:tc>
        <w:tc>
          <w:tcPr>
            <w:tcW w:w="6919" w:type="dxa"/>
            <w:tcBorders>
              <w:top w:val="outset" w:sz="6" w:space="0" w:color="auto"/>
              <w:left w:val="outset" w:sz="6" w:space="0" w:color="auto"/>
              <w:bottom w:val="outset" w:sz="6" w:space="0" w:color="auto"/>
              <w:right w:val="outset" w:sz="6" w:space="0" w:color="auto"/>
            </w:tcBorders>
            <w:hideMark/>
          </w:tcPr>
          <w:p w14:paraId="281556A7" w14:textId="77777777" w:rsidR="009F1ED6" w:rsidRPr="00B32F92" w:rsidRDefault="009F1ED6" w:rsidP="009F1ED6">
            <w:pPr>
              <w:pStyle w:val="NoSpacing"/>
              <w:rPr>
                <w:rFonts w:asciiTheme="majorHAnsi" w:hAnsiTheme="majorHAnsi"/>
                <w:b/>
                <w:sz w:val="24"/>
                <w:szCs w:val="24"/>
              </w:rPr>
            </w:pPr>
            <w:r w:rsidRPr="00B32F92">
              <w:rPr>
                <w:rFonts w:asciiTheme="majorHAnsi" w:hAnsiTheme="majorHAnsi"/>
                <w:b/>
                <w:sz w:val="24"/>
                <w:szCs w:val="24"/>
              </w:rPr>
              <w:t>Bioregionalism</w:t>
            </w:r>
          </w:p>
          <w:p w14:paraId="55A9FD50" w14:textId="77777777" w:rsidR="009F1ED6" w:rsidRPr="00B32F92" w:rsidRDefault="009F1ED6" w:rsidP="009F1ED6">
            <w:pPr>
              <w:pStyle w:val="NoSpacing"/>
              <w:rPr>
                <w:rFonts w:asciiTheme="majorHAnsi" w:hAnsiTheme="majorHAnsi"/>
                <w:b/>
                <w:sz w:val="24"/>
                <w:szCs w:val="24"/>
              </w:rPr>
            </w:pPr>
          </w:p>
          <w:p w14:paraId="7567CC30" w14:textId="69A417AF" w:rsidR="009F1ED6" w:rsidRPr="00B32F92" w:rsidRDefault="009F1ED6" w:rsidP="009F1ED6">
            <w:pPr>
              <w:pStyle w:val="NoSpacing"/>
              <w:rPr>
                <w:rFonts w:asciiTheme="majorHAnsi" w:hAnsiTheme="majorHAnsi"/>
                <w:b/>
                <w:sz w:val="24"/>
                <w:szCs w:val="24"/>
              </w:rPr>
            </w:pPr>
          </w:p>
        </w:tc>
      </w:tr>
      <w:tr w:rsidR="009F1ED6" w:rsidRPr="00B32F92" w14:paraId="1FA0E1B5"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726C9A76" w14:textId="189C2C6E" w:rsidR="009F1ED6" w:rsidRPr="00B32F92" w:rsidRDefault="00A31236" w:rsidP="005955D1">
            <w:pPr>
              <w:pStyle w:val="NormalWeb"/>
              <w:rPr>
                <w:rFonts w:asciiTheme="majorHAnsi" w:hAnsiTheme="majorHAnsi"/>
                <w:b/>
              </w:rPr>
            </w:pPr>
            <w:r>
              <w:rPr>
                <w:rFonts w:asciiTheme="majorHAnsi" w:hAnsiTheme="majorHAnsi"/>
                <w:b/>
              </w:rPr>
              <w:t>Week 9</w:t>
            </w:r>
            <w:r w:rsidR="009F1ED6" w:rsidRPr="00B32F92">
              <w:rPr>
                <w:rFonts w:asciiTheme="majorHAnsi" w:hAnsiTheme="majorHAnsi"/>
                <w:b/>
              </w:rPr>
              <w:t xml:space="preserve"> </w:t>
            </w:r>
          </w:p>
          <w:p w14:paraId="4B6E941B" w14:textId="77777777" w:rsidR="009F1ED6" w:rsidRPr="00B32F92" w:rsidRDefault="009F1ED6" w:rsidP="005955D1">
            <w:pPr>
              <w:pStyle w:val="NormalWeb"/>
              <w:rPr>
                <w:rFonts w:asciiTheme="majorHAnsi" w:hAnsiTheme="majorHAnsi"/>
                <w:b/>
              </w:rPr>
            </w:pPr>
            <w:r w:rsidRPr="00B32F92">
              <w:rPr>
                <w:rFonts w:asciiTheme="majorHAnsi" w:hAnsiTheme="majorHAnsi"/>
                <w:b/>
              </w:rPr>
              <w:t xml:space="preserve">  </w:t>
            </w:r>
          </w:p>
        </w:tc>
        <w:tc>
          <w:tcPr>
            <w:tcW w:w="6919" w:type="dxa"/>
            <w:tcBorders>
              <w:top w:val="outset" w:sz="6" w:space="0" w:color="auto"/>
              <w:left w:val="outset" w:sz="6" w:space="0" w:color="auto"/>
              <w:bottom w:val="outset" w:sz="6" w:space="0" w:color="auto"/>
              <w:right w:val="outset" w:sz="6" w:space="0" w:color="auto"/>
            </w:tcBorders>
            <w:hideMark/>
          </w:tcPr>
          <w:p w14:paraId="6C34B7BB" w14:textId="77777777" w:rsidR="009F1ED6" w:rsidRPr="00B32F92" w:rsidRDefault="009F1ED6" w:rsidP="009F1ED6">
            <w:pPr>
              <w:pStyle w:val="NoSpacing"/>
              <w:rPr>
                <w:rFonts w:asciiTheme="majorHAnsi" w:hAnsiTheme="majorHAnsi"/>
                <w:b/>
                <w:sz w:val="24"/>
                <w:szCs w:val="24"/>
              </w:rPr>
            </w:pPr>
            <w:r w:rsidRPr="00B32F92">
              <w:rPr>
                <w:rFonts w:asciiTheme="majorHAnsi" w:hAnsiTheme="majorHAnsi"/>
                <w:b/>
                <w:sz w:val="24"/>
                <w:szCs w:val="24"/>
              </w:rPr>
              <w:t xml:space="preserve">Writing Place – Growing the Creative Portfolio </w:t>
            </w:r>
          </w:p>
          <w:p w14:paraId="3D797EAA" w14:textId="77777777" w:rsidR="009F1ED6" w:rsidRPr="00B32F92" w:rsidRDefault="009F1ED6" w:rsidP="009F1ED6">
            <w:pPr>
              <w:pStyle w:val="NoSpacing"/>
              <w:rPr>
                <w:rFonts w:asciiTheme="majorHAnsi" w:hAnsiTheme="majorHAnsi"/>
                <w:b/>
                <w:sz w:val="24"/>
                <w:szCs w:val="24"/>
              </w:rPr>
            </w:pPr>
          </w:p>
          <w:p w14:paraId="78FD11CD" w14:textId="56A9DCB2" w:rsidR="009F1ED6" w:rsidRPr="00B32F92" w:rsidRDefault="009F1ED6" w:rsidP="009F1ED6">
            <w:pPr>
              <w:pStyle w:val="NoSpacing"/>
              <w:rPr>
                <w:rFonts w:asciiTheme="majorHAnsi" w:hAnsiTheme="majorHAnsi"/>
                <w:b/>
                <w:sz w:val="24"/>
                <w:szCs w:val="24"/>
              </w:rPr>
            </w:pPr>
          </w:p>
        </w:tc>
      </w:tr>
      <w:tr w:rsidR="009F1ED6" w:rsidRPr="00B32F92" w14:paraId="3F18192A"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79FF9685" w14:textId="77777777" w:rsidR="009F1ED6" w:rsidRPr="00B32F92" w:rsidRDefault="009F1ED6" w:rsidP="005955D1">
            <w:pPr>
              <w:pStyle w:val="NormalWeb"/>
              <w:rPr>
                <w:rFonts w:asciiTheme="majorHAnsi" w:hAnsiTheme="majorHAnsi"/>
                <w:b/>
              </w:rPr>
            </w:pPr>
          </w:p>
        </w:tc>
        <w:tc>
          <w:tcPr>
            <w:tcW w:w="6919" w:type="dxa"/>
            <w:tcBorders>
              <w:top w:val="outset" w:sz="6" w:space="0" w:color="auto"/>
              <w:left w:val="outset" w:sz="6" w:space="0" w:color="auto"/>
              <w:bottom w:val="outset" w:sz="6" w:space="0" w:color="auto"/>
              <w:right w:val="outset" w:sz="6" w:space="0" w:color="auto"/>
            </w:tcBorders>
            <w:hideMark/>
          </w:tcPr>
          <w:p w14:paraId="5D3E6E3E" w14:textId="77777777" w:rsidR="009F1ED6" w:rsidRPr="00B32F92" w:rsidRDefault="009F1ED6" w:rsidP="005955D1">
            <w:pPr>
              <w:pStyle w:val="NormalWeb"/>
              <w:jc w:val="center"/>
              <w:rPr>
                <w:rFonts w:asciiTheme="majorHAnsi" w:hAnsiTheme="majorHAnsi"/>
                <w:b/>
              </w:rPr>
            </w:pPr>
          </w:p>
        </w:tc>
      </w:tr>
      <w:tr w:rsidR="009F1ED6" w:rsidRPr="00B32F92" w14:paraId="1DAFC9B9"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1A8A3587" w14:textId="3DD78D55" w:rsidR="009F1ED6" w:rsidRPr="00B32F92" w:rsidRDefault="00A31236" w:rsidP="005955D1">
            <w:pPr>
              <w:pStyle w:val="NormalWeb"/>
              <w:rPr>
                <w:rFonts w:asciiTheme="majorHAnsi" w:hAnsiTheme="majorHAnsi"/>
                <w:b/>
              </w:rPr>
            </w:pPr>
            <w:r>
              <w:rPr>
                <w:rFonts w:asciiTheme="majorHAnsi" w:hAnsiTheme="majorHAnsi"/>
                <w:b/>
              </w:rPr>
              <w:t>Week 10</w:t>
            </w:r>
            <w:r w:rsidR="009F1ED6" w:rsidRPr="00B32F92">
              <w:rPr>
                <w:rFonts w:asciiTheme="majorHAnsi" w:hAnsiTheme="majorHAnsi"/>
                <w:b/>
              </w:rPr>
              <w:t xml:space="preserve"> </w:t>
            </w:r>
          </w:p>
          <w:p w14:paraId="43344AA5" w14:textId="77777777" w:rsidR="009F1ED6" w:rsidRPr="00B32F92" w:rsidRDefault="009F1ED6" w:rsidP="005955D1">
            <w:pPr>
              <w:pStyle w:val="NormalWeb"/>
              <w:rPr>
                <w:rFonts w:asciiTheme="majorHAnsi" w:hAnsiTheme="majorHAnsi"/>
                <w:b/>
              </w:rPr>
            </w:pPr>
            <w:r w:rsidRPr="00B32F92">
              <w:rPr>
                <w:rFonts w:asciiTheme="majorHAnsi" w:hAnsiTheme="majorHAnsi"/>
                <w:b/>
              </w:rPr>
              <w:t xml:space="preserve">  </w:t>
            </w:r>
          </w:p>
        </w:tc>
        <w:tc>
          <w:tcPr>
            <w:tcW w:w="6919" w:type="dxa"/>
            <w:tcBorders>
              <w:top w:val="outset" w:sz="6" w:space="0" w:color="auto"/>
              <w:left w:val="outset" w:sz="6" w:space="0" w:color="auto"/>
              <w:bottom w:val="outset" w:sz="6" w:space="0" w:color="auto"/>
              <w:right w:val="outset" w:sz="6" w:space="0" w:color="auto"/>
            </w:tcBorders>
            <w:hideMark/>
          </w:tcPr>
          <w:p w14:paraId="4820642C" w14:textId="77777777" w:rsidR="009F1ED6" w:rsidRPr="00B32F92" w:rsidRDefault="009F1ED6" w:rsidP="005955D1">
            <w:pPr>
              <w:spacing w:before="100" w:beforeAutospacing="1" w:after="100" w:afterAutospacing="1" w:line="240" w:lineRule="auto"/>
              <w:rPr>
                <w:rFonts w:asciiTheme="majorHAnsi" w:hAnsiTheme="majorHAnsi"/>
                <w:b/>
                <w:sz w:val="24"/>
                <w:szCs w:val="24"/>
              </w:rPr>
            </w:pPr>
            <w:r w:rsidRPr="00B32F92">
              <w:rPr>
                <w:rFonts w:asciiTheme="majorHAnsi" w:hAnsiTheme="majorHAnsi"/>
                <w:b/>
                <w:sz w:val="24"/>
                <w:szCs w:val="24"/>
              </w:rPr>
              <w:t>Book Talks</w:t>
            </w:r>
          </w:p>
        </w:tc>
      </w:tr>
      <w:tr w:rsidR="009F1ED6" w:rsidRPr="00B32F92" w14:paraId="59923B57" w14:textId="77777777" w:rsidTr="00C23BEB">
        <w:trPr>
          <w:tblCellSpacing w:w="0" w:type="dxa"/>
        </w:trPr>
        <w:tc>
          <w:tcPr>
            <w:tcW w:w="1773" w:type="dxa"/>
            <w:tcBorders>
              <w:top w:val="outset" w:sz="6" w:space="0" w:color="auto"/>
              <w:left w:val="outset" w:sz="6" w:space="0" w:color="auto"/>
              <w:bottom w:val="outset" w:sz="6" w:space="0" w:color="auto"/>
              <w:right w:val="outset" w:sz="6" w:space="0" w:color="auto"/>
            </w:tcBorders>
            <w:hideMark/>
          </w:tcPr>
          <w:p w14:paraId="7BDA7A99" w14:textId="1155CFA5" w:rsidR="009F1ED6" w:rsidRPr="00B32F92" w:rsidRDefault="009F1ED6" w:rsidP="005955D1">
            <w:pPr>
              <w:pStyle w:val="NormalWeb"/>
              <w:rPr>
                <w:rFonts w:asciiTheme="majorHAnsi" w:hAnsiTheme="majorHAnsi"/>
                <w:b/>
              </w:rPr>
            </w:pPr>
          </w:p>
        </w:tc>
        <w:tc>
          <w:tcPr>
            <w:tcW w:w="6919" w:type="dxa"/>
            <w:tcBorders>
              <w:top w:val="outset" w:sz="6" w:space="0" w:color="auto"/>
              <w:left w:val="outset" w:sz="6" w:space="0" w:color="auto"/>
              <w:bottom w:val="outset" w:sz="6" w:space="0" w:color="auto"/>
              <w:right w:val="outset" w:sz="6" w:space="0" w:color="auto"/>
            </w:tcBorders>
            <w:hideMark/>
          </w:tcPr>
          <w:p w14:paraId="079E28DC" w14:textId="77777777" w:rsidR="009F1ED6" w:rsidRPr="00B32F92" w:rsidRDefault="009F1ED6" w:rsidP="005955D1">
            <w:pPr>
              <w:spacing w:before="100" w:beforeAutospacing="1" w:after="100" w:afterAutospacing="1" w:line="240" w:lineRule="auto"/>
              <w:rPr>
                <w:rFonts w:asciiTheme="majorHAnsi" w:hAnsiTheme="majorHAnsi"/>
                <w:b/>
                <w:sz w:val="24"/>
                <w:szCs w:val="24"/>
              </w:rPr>
            </w:pPr>
            <w:r w:rsidRPr="00B32F92">
              <w:rPr>
                <w:rFonts w:asciiTheme="majorHAnsi" w:hAnsiTheme="majorHAnsi"/>
                <w:b/>
                <w:sz w:val="24"/>
                <w:szCs w:val="24"/>
              </w:rPr>
              <w:t>Book Talks</w:t>
            </w:r>
          </w:p>
        </w:tc>
      </w:tr>
    </w:tbl>
    <w:p w14:paraId="59FB5404" w14:textId="77777777" w:rsidR="005955D1" w:rsidRPr="00B32F92" w:rsidRDefault="005955D1" w:rsidP="005955D1">
      <w:pPr>
        <w:pStyle w:val="NoSpacing"/>
        <w:rPr>
          <w:rFonts w:asciiTheme="majorHAnsi" w:hAnsiTheme="majorHAnsi"/>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54"/>
        <w:gridCol w:w="5184"/>
        <w:gridCol w:w="1754"/>
      </w:tblGrid>
      <w:tr w:rsidR="009F1ED6" w:rsidRPr="00B32F92" w14:paraId="01B77C17" w14:textId="77777777" w:rsidTr="00C23BEB">
        <w:trPr>
          <w:tblCellSpacing w:w="0" w:type="dxa"/>
        </w:trPr>
        <w:tc>
          <w:tcPr>
            <w:tcW w:w="1754" w:type="dxa"/>
            <w:tcBorders>
              <w:top w:val="outset" w:sz="6" w:space="0" w:color="auto"/>
              <w:left w:val="outset" w:sz="6" w:space="0" w:color="auto"/>
              <w:bottom w:val="outset" w:sz="6" w:space="0" w:color="auto"/>
              <w:right w:val="outset" w:sz="6" w:space="0" w:color="auto"/>
            </w:tcBorders>
            <w:vAlign w:val="center"/>
            <w:hideMark/>
          </w:tcPr>
          <w:p w14:paraId="19D30E5F" w14:textId="77777777" w:rsidR="009F1ED6" w:rsidRPr="00B32F92" w:rsidRDefault="009F1ED6" w:rsidP="005955D1">
            <w:pPr>
              <w:pStyle w:val="NormalWeb"/>
              <w:jc w:val="center"/>
              <w:rPr>
                <w:rFonts w:asciiTheme="majorHAnsi" w:hAnsiTheme="majorHAnsi"/>
                <w:b/>
              </w:rPr>
            </w:pPr>
          </w:p>
        </w:tc>
        <w:tc>
          <w:tcPr>
            <w:tcW w:w="6938" w:type="dxa"/>
            <w:gridSpan w:val="2"/>
            <w:tcBorders>
              <w:top w:val="outset" w:sz="6" w:space="0" w:color="auto"/>
              <w:left w:val="outset" w:sz="6" w:space="0" w:color="auto"/>
              <w:bottom w:val="outset" w:sz="6" w:space="0" w:color="auto"/>
              <w:right w:val="outset" w:sz="6" w:space="0" w:color="auto"/>
            </w:tcBorders>
            <w:vAlign w:val="center"/>
            <w:hideMark/>
          </w:tcPr>
          <w:p w14:paraId="50DB2216" w14:textId="77777777" w:rsidR="009F1ED6" w:rsidRPr="00B32F92" w:rsidRDefault="009F1ED6" w:rsidP="005955D1">
            <w:pPr>
              <w:pStyle w:val="NormalWeb"/>
              <w:jc w:val="center"/>
              <w:rPr>
                <w:rFonts w:asciiTheme="majorHAnsi" w:hAnsiTheme="majorHAnsi"/>
                <w:b/>
              </w:rPr>
            </w:pPr>
          </w:p>
        </w:tc>
      </w:tr>
      <w:tr w:rsidR="00A31236" w:rsidRPr="00B32F92" w14:paraId="70BAC670" w14:textId="77777777" w:rsidTr="00C23BEB">
        <w:trPr>
          <w:gridAfter w:val="1"/>
          <w:wAfter w:w="1754" w:type="dxa"/>
          <w:tblCellSpacing w:w="0" w:type="dxa"/>
        </w:trPr>
        <w:tc>
          <w:tcPr>
            <w:tcW w:w="6938" w:type="dxa"/>
            <w:gridSpan w:val="2"/>
            <w:tcBorders>
              <w:top w:val="outset" w:sz="6" w:space="0" w:color="auto"/>
              <w:left w:val="outset" w:sz="6" w:space="0" w:color="auto"/>
              <w:bottom w:val="outset" w:sz="6" w:space="0" w:color="auto"/>
              <w:right w:val="outset" w:sz="6" w:space="0" w:color="auto"/>
            </w:tcBorders>
            <w:hideMark/>
          </w:tcPr>
          <w:p w14:paraId="6E488F9F" w14:textId="6CC21530" w:rsidR="00A31236" w:rsidRPr="00B32F92" w:rsidRDefault="00A31236" w:rsidP="005955D1">
            <w:pPr>
              <w:spacing w:before="100" w:beforeAutospacing="1" w:after="100" w:afterAutospacing="1" w:line="240" w:lineRule="auto"/>
              <w:rPr>
                <w:rFonts w:asciiTheme="majorHAnsi" w:hAnsiTheme="majorHAnsi"/>
                <w:b/>
                <w:sz w:val="24"/>
                <w:szCs w:val="24"/>
              </w:rPr>
            </w:pPr>
          </w:p>
        </w:tc>
      </w:tr>
      <w:tr w:rsidR="00A31236" w:rsidRPr="00B32F92" w14:paraId="111EA5D0" w14:textId="77777777" w:rsidTr="00C23BEB">
        <w:trPr>
          <w:gridAfter w:val="1"/>
          <w:wAfter w:w="1754" w:type="dxa"/>
          <w:tblCellSpacing w:w="0" w:type="dxa"/>
        </w:trPr>
        <w:tc>
          <w:tcPr>
            <w:tcW w:w="6938" w:type="dxa"/>
            <w:gridSpan w:val="2"/>
            <w:tcBorders>
              <w:top w:val="outset" w:sz="6" w:space="0" w:color="auto"/>
              <w:left w:val="outset" w:sz="6" w:space="0" w:color="auto"/>
              <w:bottom w:val="outset" w:sz="6" w:space="0" w:color="auto"/>
              <w:right w:val="outset" w:sz="6" w:space="0" w:color="auto"/>
            </w:tcBorders>
            <w:hideMark/>
          </w:tcPr>
          <w:p w14:paraId="6FC5C4E0" w14:textId="4D846FCE" w:rsidR="00A31236" w:rsidRPr="00B32F92" w:rsidRDefault="00A31236" w:rsidP="005955D1">
            <w:pPr>
              <w:spacing w:before="100" w:beforeAutospacing="1" w:after="100" w:afterAutospacing="1" w:line="240" w:lineRule="auto"/>
              <w:rPr>
                <w:rFonts w:asciiTheme="majorHAnsi" w:hAnsiTheme="majorHAnsi"/>
                <w:b/>
                <w:sz w:val="24"/>
                <w:szCs w:val="24"/>
              </w:rPr>
            </w:pPr>
          </w:p>
        </w:tc>
      </w:tr>
      <w:tr w:rsidR="009F1ED6" w:rsidRPr="00B32F92" w14:paraId="6159C446" w14:textId="77777777" w:rsidTr="00C23BEB">
        <w:trPr>
          <w:tblCellSpacing w:w="0" w:type="dxa"/>
        </w:trPr>
        <w:tc>
          <w:tcPr>
            <w:tcW w:w="1754" w:type="dxa"/>
            <w:tcBorders>
              <w:top w:val="outset" w:sz="6" w:space="0" w:color="auto"/>
              <w:left w:val="outset" w:sz="6" w:space="0" w:color="auto"/>
              <w:bottom w:val="outset" w:sz="6" w:space="0" w:color="auto"/>
              <w:right w:val="outset" w:sz="6" w:space="0" w:color="auto"/>
            </w:tcBorders>
            <w:hideMark/>
          </w:tcPr>
          <w:p w14:paraId="5FCBC758" w14:textId="4D50A2C7" w:rsidR="009F1ED6" w:rsidRPr="00C23BEB" w:rsidRDefault="009F1ED6" w:rsidP="005955D1">
            <w:pPr>
              <w:pStyle w:val="NormalWeb"/>
              <w:rPr>
                <w:rFonts w:asciiTheme="majorHAnsi" w:hAnsiTheme="majorHAnsi"/>
                <w:b/>
              </w:rPr>
            </w:pPr>
            <w:r w:rsidRPr="00C23BEB">
              <w:rPr>
                <w:rFonts w:asciiTheme="majorHAnsi" w:hAnsiTheme="majorHAnsi"/>
                <w:b/>
              </w:rPr>
              <w:t xml:space="preserve">Week 11 </w:t>
            </w:r>
            <w:r w:rsidR="00A31236">
              <w:rPr>
                <w:rFonts w:asciiTheme="majorHAnsi" w:hAnsiTheme="majorHAnsi"/>
                <w:b/>
              </w:rPr>
              <w:t>-12</w:t>
            </w:r>
          </w:p>
          <w:p w14:paraId="27AB704F" w14:textId="77777777" w:rsidR="009F1ED6" w:rsidRPr="00C23BEB" w:rsidRDefault="009F1ED6" w:rsidP="005955D1">
            <w:pPr>
              <w:pStyle w:val="NormalWeb"/>
              <w:rPr>
                <w:rFonts w:asciiTheme="majorHAnsi" w:hAnsiTheme="majorHAnsi"/>
                <w:b/>
              </w:rPr>
            </w:pPr>
            <w:r w:rsidRPr="00C23BEB">
              <w:rPr>
                <w:rFonts w:asciiTheme="majorHAnsi" w:hAnsiTheme="majorHAnsi"/>
                <w:b/>
              </w:rPr>
              <w:t xml:space="preserve">  </w:t>
            </w:r>
          </w:p>
        </w:tc>
        <w:tc>
          <w:tcPr>
            <w:tcW w:w="6938" w:type="dxa"/>
            <w:gridSpan w:val="2"/>
            <w:tcBorders>
              <w:top w:val="outset" w:sz="6" w:space="0" w:color="auto"/>
              <w:left w:val="outset" w:sz="6" w:space="0" w:color="auto"/>
              <w:bottom w:val="outset" w:sz="6" w:space="0" w:color="auto"/>
              <w:right w:val="outset" w:sz="6" w:space="0" w:color="auto"/>
            </w:tcBorders>
            <w:hideMark/>
          </w:tcPr>
          <w:p w14:paraId="77004B68" w14:textId="13C37AF4" w:rsidR="009F1ED6" w:rsidRPr="00C23BEB" w:rsidRDefault="009F1ED6" w:rsidP="00A31236">
            <w:pPr>
              <w:spacing w:before="100" w:beforeAutospacing="1" w:after="100" w:afterAutospacing="1" w:line="240" w:lineRule="auto"/>
              <w:rPr>
                <w:rFonts w:asciiTheme="majorHAnsi" w:hAnsiTheme="majorHAnsi"/>
                <w:b/>
                <w:sz w:val="24"/>
                <w:szCs w:val="24"/>
              </w:rPr>
            </w:pPr>
            <w:r w:rsidRPr="00C23BEB">
              <w:rPr>
                <w:rFonts w:asciiTheme="majorHAnsi" w:hAnsiTheme="majorHAnsi"/>
                <w:b/>
                <w:sz w:val="24"/>
                <w:szCs w:val="24"/>
              </w:rPr>
              <w:t xml:space="preserve">Presenting </w:t>
            </w:r>
            <w:r w:rsidR="00A31236">
              <w:rPr>
                <w:rFonts w:asciiTheme="majorHAnsi" w:hAnsiTheme="majorHAnsi"/>
                <w:b/>
                <w:sz w:val="24"/>
                <w:szCs w:val="24"/>
              </w:rPr>
              <w:t>creative Portfolios</w:t>
            </w:r>
          </w:p>
        </w:tc>
      </w:tr>
      <w:tr w:rsidR="009F1ED6" w:rsidRPr="00B32F92" w14:paraId="2422EA2B" w14:textId="77777777" w:rsidTr="00C23BEB">
        <w:trPr>
          <w:tblCellSpacing w:w="0" w:type="dxa"/>
        </w:trPr>
        <w:tc>
          <w:tcPr>
            <w:tcW w:w="1754" w:type="dxa"/>
            <w:tcBorders>
              <w:top w:val="outset" w:sz="6" w:space="0" w:color="auto"/>
              <w:left w:val="outset" w:sz="6" w:space="0" w:color="auto"/>
              <w:bottom w:val="outset" w:sz="6" w:space="0" w:color="auto"/>
              <w:right w:val="outset" w:sz="6" w:space="0" w:color="auto"/>
            </w:tcBorders>
            <w:hideMark/>
          </w:tcPr>
          <w:p w14:paraId="5C48951D" w14:textId="77777777" w:rsidR="009F1ED6" w:rsidRPr="00C23BEB" w:rsidRDefault="009F1ED6" w:rsidP="005955D1">
            <w:pPr>
              <w:pStyle w:val="NormalWeb"/>
              <w:rPr>
                <w:rFonts w:asciiTheme="majorHAnsi" w:hAnsiTheme="majorHAnsi"/>
                <w:b/>
              </w:rPr>
            </w:pPr>
            <w:r w:rsidRPr="00C23BEB">
              <w:rPr>
                <w:rFonts w:asciiTheme="majorHAnsi" w:hAnsiTheme="majorHAnsi"/>
                <w:b/>
              </w:rPr>
              <w:t xml:space="preserve">  </w:t>
            </w:r>
          </w:p>
        </w:tc>
        <w:tc>
          <w:tcPr>
            <w:tcW w:w="6938" w:type="dxa"/>
            <w:gridSpan w:val="2"/>
            <w:tcBorders>
              <w:top w:val="outset" w:sz="6" w:space="0" w:color="auto"/>
              <w:left w:val="outset" w:sz="6" w:space="0" w:color="auto"/>
              <w:bottom w:val="outset" w:sz="6" w:space="0" w:color="auto"/>
              <w:right w:val="outset" w:sz="6" w:space="0" w:color="auto"/>
            </w:tcBorders>
            <w:hideMark/>
          </w:tcPr>
          <w:p w14:paraId="678D674E" w14:textId="6BCC77F3" w:rsidR="009F1ED6" w:rsidRPr="00C23BEB" w:rsidRDefault="009F1ED6" w:rsidP="005955D1">
            <w:pPr>
              <w:spacing w:before="100" w:beforeAutospacing="1" w:after="100" w:afterAutospacing="1" w:line="240" w:lineRule="auto"/>
              <w:rPr>
                <w:rFonts w:asciiTheme="majorHAnsi" w:hAnsiTheme="majorHAnsi"/>
                <w:b/>
                <w:sz w:val="24"/>
                <w:szCs w:val="24"/>
              </w:rPr>
            </w:pPr>
          </w:p>
          <w:p w14:paraId="36C0F926" w14:textId="77777777" w:rsidR="009F1ED6" w:rsidRPr="00C23BEB" w:rsidRDefault="009F1ED6" w:rsidP="005955D1">
            <w:pPr>
              <w:spacing w:before="100" w:beforeAutospacing="1" w:after="100" w:afterAutospacing="1" w:line="240" w:lineRule="auto"/>
              <w:rPr>
                <w:rFonts w:asciiTheme="majorHAnsi" w:hAnsiTheme="majorHAnsi"/>
                <w:b/>
                <w:sz w:val="24"/>
                <w:szCs w:val="24"/>
              </w:rPr>
            </w:pPr>
          </w:p>
        </w:tc>
      </w:tr>
    </w:tbl>
    <w:p w14:paraId="6A7E3269" w14:textId="77777777" w:rsidR="00FC4B9C" w:rsidRDefault="00FC4B9C"/>
    <w:sectPr w:rsidR="00FC4B9C" w:rsidSect="000263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430"/>
    <w:multiLevelType w:val="hybridMultilevel"/>
    <w:tmpl w:val="B68E075A"/>
    <w:lvl w:ilvl="0" w:tplc="8FE01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675399"/>
    <w:multiLevelType w:val="hybridMultilevel"/>
    <w:tmpl w:val="C6DC8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56379E"/>
    <w:multiLevelType w:val="hybridMultilevel"/>
    <w:tmpl w:val="EFB45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24F46D4"/>
    <w:multiLevelType w:val="hybridMultilevel"/>
    <w:tmpl w:val="34E23B84"/>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2D65F6"/>
    <w:multiLevelType w:val="hybridMultilevel"/>
    <w:tmpl w:val="37900CE0"/>
    <w:lvl w:ilvl="0" w:tplc="5CE65E1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F7D97"/>
    <w:multiLevelType w:val="hybridMultilevel"/>
    <w:tmpl w:val="B874D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7D5F0C"/>
    <w:multiLevelType w:val="hybridMultilevel"/>
    <w:tmpl w:val="F5EC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8C4288"/>
    <w:multiLevelType w:val="hybridMultilevel"/>
    <w:tmpl w:val="7BC4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C92407"/>
    <w:multiLevelType w:val="hybridMultilevel"/>
    <w:tmpl w:val="92A4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C65D5"/>
    <w:multiLevelType w:val="hybridMultilevel"/>
    <w:tmpl w:val="D9E84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1"/>
  </w:num>
  <w:num w:numId="6">
    <w:abstractNumId w:val="5"/>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57"/>
    <w:rsid w:val="00026374"/>
    <w:rsid w:val="00116F57"/>
    <w:rsid w:val="00460ABB"/>
    <w:rsid w:val="004E1493"/>
    <w:rsid w:val="00525930"/>
    <w:rsid w:val="005955D1"/>
    <w:rsid w:val="00596EC8"/>
    <w:rsid w:val="005A0E1D"/>
    <w:rsid w:val="005E2961"/>
    <w:rsid w:val="006B615C"/>
    <w:rsid w:val="009110A3"/>
    <w:rsid w:val="0093004A"/>
    <w:rsid w:val="009F1ED6"/>
    <w:rsid w:val="00A31236"/>
    <w:rsid w:val="00A70341"/>
    <w:rsid w:val="00B32F92"/>
    <w:rsid w:val="00B53F06"/>
    <w:rsid w:val="00B86231"/>
    <w:rsid w:val="00C23BEB"/>
    <w:rsid w:val="00CF289F"/>
    <w:rsid w:val="00DE0678"/>
    <w:rsid w:val="00FC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2381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D1"/>
    <w:pPr>
      <w:spacing w:after="200" w:line="276" w:lineRule="auto"/>
    </w:pPr>
    <w:rPr>
      <w:rFonts w:ascii="Calibri" w:eastAsia="Calibri" w:hAnsi="Calibri" w:cs="Times New Roman"/>
      <w:sz w:val="22"/>
      <w:szCs w:val="22"/>
    </w:rPr>
  </w:style>
  <w:style w:type="paragraph" w:styleId="Heading3">
    <w:name w:val="heading 3"/>
    <w:basedOn w:val="Normal"/>
    <w:next w:val="Normal"/>
    <w:link w:val="Heading3Char"/>
    <w:uiPriority w:val="9"/>
    <w:semiHidden/>
    <w:unhideWhenUsed/>
    <w:qFormat/>
    <w:rsid w:val="005955D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955D1"/>
    <w:rPr>
      <w:rFonts w:ascii="Cambria" w:eastAsia="Times New Roman" w:hAnsi="Cambria" w:cs="Times New Roman"/>
      <w:b/>
      <w:bCs/>
      <w:sz w:val="26"/>
      <w:szCs w:val="26"/>
    </w:rPr>
  </w:style>
  <w:style w:type="paragraph" w:styleId="ListParagraph">
    <w:name w:val="List Paragraph"/>
    <w:basedOn w:val="Normal"/>
    <w:uiPriority w:val="34"/>
    <w:qFormat/>
    <w:rsid w:val="005955D1"/>
    <w:pPr>
      <w:ind w:left="720"/>
      <w:contextualSpacing/>
    </w:pPr>
  </w:style>
  <w:style w:type="character" w:styleId="Hyperlink">
    <w:name w:val="Hyperlink"/>
    <w:basedOn w:val="DefaultParagraphFont"/>
    <w:uiPriority w:val="99"/>
    <w:unhideWhenUsed/>
    <w:rsid w:val="005955D1"/>
    <w:rPr>
      <w:color w:val="0000FF"/>
      <w:u w:val="single"/>
    </w:rPr>
  </w:style>
  <w:style w:type="paragraph" w:styleId="NoSpacing">
    <w:name w:val="No Spacing"/>
    <w:uiPriority w:val="1"/>
    <w:qFormat/>
    <w:rsid w:val="005955D1"/>
    <w:rPr>
      <w:rFonts w:ascii="Calibri" w:eastAsia="Calibri" w:hAnsi="Calibri" w:cs="Times New Roman"/>
      <w:sz w:val="22"/>
      <w:szCs w:val="22"/>
    </w:rPr>
  </w:style>
  <w:style w:type="character" w:styleId="Strong">
    <w:name w:val="Strong"/>
    <w:basedOn w:val="DefaultParagraphFont"/>
    <w:uiPriority w:val="22"/>
    <w:qFormat/>
    <w:rsid w:val="005955D1"/>
    <w:rPr>
      <w:b/>
      <w:bCs/>
    </w:rPr>
  </w:style>
  <w:style w:type="paragraph" w:styleId="NormalWeb">
    <w:name w:val="Normal (Web)"/>
    <w:basedOn w:val="Normal"/>
    <w:uiPriority w:val="99"/>
    <w:unhideWhenUsed/>
    <w:rsid w:val="005955D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955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5D1"/>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D1"/>
    <w:pPr>
      <w:spacing w:after="200" w:line="276" w:lineRule="auto"/>
    </w:pPr>
    <w:rPr>
      <w:rFonts w:ascii="Calibri" w:eastAsia="Calibri" w:hAnsi="Calibri" w:cs="Times New Roman"/>
      <w:sz w:val="22"/>
      <w:szCs w:val="22"/>
    </w:rPr>
  </w:style>
  <w:style w:type="paragraph" w:styleId="Heading3">
    <w:name w:val="heading 3"/>
    <w:basedOn w:val="Normal"/>
    <w:next w:val="Normal"/>
    <w:link w:val="Heading3Char"/>
    <w:uiPriority w:val="9"/>
    <w:semiHidden/>
    <w:unhideWhenUsed/>
    <w:qFormat/>
    <w:rsid w:val="005955D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955D1"/>
    <w:rPr>
      <w:rFonts w:ascii="Cambria" w:eastAsia="Times New Roman" w:hAnsi="Cambria" w:cs="Times New Roman"/>
      <w:b/>
      <w:bCs/>
      <w:sz w:val="26"/>
      <w:szCs w:val="26"/>
    </w:rPr>
  </w:style>
  <w:style w:type="paragraph" w:styleId="ListParagraph">
    <w:name w:val="List Paragraph"/>
    <w:basedOn w:val="Normal"/>
    <w:uiPriority w:val="34"/>
    <w:qFormat/>
    <w:rsid w:val="005955D1"/>
    <w:pPr>
      <w:ind w:left="720"/>
      <w:contextualSpacing/>
    </w:pPr>
  </w:style>
  <w:style w:type="character" w:styleId="Hyperlink">
    <w:name w:val="Hyperlink"/>
    <w:basedOn w:val="DefaultParagraphFont"/>
    <w:uiPriority w:val="99"/>
    <w:unhideWhenUsed/>
    <w:rsid w:val="005955D1"/>
    <w:rPr>
      <w:color w:val="0000FF"/>
      <w:u w:val="single"/>
    </w:rPr>
  </w:style>
  <w:style w:type="paragraph" w:styleId="NoSpacing">
    <w:name w:val="No Spacing"/>
    <w:uiPriority w:val="1"/>
    <w:qFormat/>
    <w:rsid w:val="005955D1"/>
    <w:rPr>
      <w:rFonts w:ascii="Calibri" w:eastAsia="Calibri" w:hAnsi="Calibri" w:cs="Times New Roman"/>
      <w:sz w:val="22"/>
      <w:szCs w:val="22"/>
    </w:rPr>
  </w:style>
  <w:style w:type="character" w:styleId="Strong">
    <w:name w:val="Strong"/>
    <w:basedOn w:val="DefaultParagraphFont"/>
    <w:uiPriority w:val="22"/>
    <w:qFormat/>
    <w:rsid w:val="005955D1"/>
    <w:rPr>
      <w:b/>
      <w:bCs/>
    </w:rPr>
  </w:style>
  <w:style w:type="paragraph" w:styleId="NormalWeb">
    <w:name w:val="Normal (Web)"/>
    <w:basedOn w:val="Normal"/>
    <w:uiPriority w:val="99"/>
    <w:unhideWhenUsed/>
    <w:rsid w:val="005955D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955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5D1"/>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3426">
      <w:bodyDiv w:val="1"/>
      <w:marLeft w:val="0"/>
      <w:marRight w:val="0"/>
      <w:marTop w:val="0"/>
      <w:marBottom w:val="0"/>
      <w:divBdr>
        <w:top w:val="none" w:sz="0" w:space="0" w:color="auto"/>
        <w:left w:val="none" w:sz="0" w:space="0" w:color="auto"/>
        <w:bottom w:val="none" w:sz="0" w:space="0" w:color="auto"/>
        <w:right w:val="none" w:sz="0" w:space="0" w:color="auto"/>
      </w:divBdr>
    </w:div>
    <w:div w:id="1282150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patrick_howard@cbu.ca" TargetMode="External"/><Relationship Id="rId8" Type="http://schemas.openxmlformats.org/officeDocument/2006/relationships/hyperlink" Target="http://www.patrickhoward.ca" TargetMode="External"/><Relationship Id="rId9" Type="http://schemas.openxmlformats.org/officeDocument/2006/relationships/hyperlink" Target="https://orionmagazine.org/the-orion-book-award/" TargetMode="External"/><Relationship Id="rId10" Type="http://schemas.openxmlformats.org/officeDocument/2006/relationships/hyperlink" Target="http://www.cbu.ca/cbu/Calendar/Calendar_2007_2009/pdfs/calendar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1341</Words>
  <Characters>7650</Characters>
  <Application>Microsoft Macintosh Word</Application>
  <DocSecurity>0</DocSecurity>
  <Lines>63</Lines>
  <Paragraphs>17</Paragraphs>
  <ScaleCrop>false</ScaleCrop>
  <Company>Cape Breton Unoiversity</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ED8 CBU</dc:creator>
  <cp:keywords/>
  <dc:description/>
  <cp:lastModifiedBy>ED8 CBU</cp:lastModifiedBy>
  <cp:revision>6</cp:revision>
  <dcterms:created xsi:type="dcterms:W3CDTF">2017-10-17T13:06:00Z</dcterms:created>
  <dcterms:modified xsi:type="dcterms:W3CDTF">2017-11-10T18:18:00Z</dcterms:modified>
</cp:coreProperties>
</file>